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0DDE" w14:textId="77777777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This data is based on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full-year 2024 historical figures and preliminary 2025 estimates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sourced from the World Bank’s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Remittance Prices Worldwide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(RPW) database, the IMF’s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Balance of Payments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statistics, and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FXC Intelligence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market reports.</w:t>
      </w:r>
    </w:p>
    <w:p w14:paraId="4A77FE00" w14:textId="77777777" w:rsid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>The SEPA zone (Single Euro Payments Area) includes 36 countries. For clarity, this list is organized by the largest sending hubs, followed by a consolidated table for other member states.</w:t>
      </w:r>
    </w:p>
    <w:p w14:paraId="03E2D48C" w14:textId="77777777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785825AE" w14:textId="77777777" w:rsidR="00454715" w:rsidRPr="00454715" w:rsidRDefault="00454715" w:rsidP="0045471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1. Major EU Senders (Outbound)</w:t>
      </w:r>
    </w:p>
    <w:p w14:paraId="68AA82B0" w14:textId="77777777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In the EU, the cost of remittances is significantly lower for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intra-SEPA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transfers (often near €0 due to the SEPA Instant mandate) compared to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extra-SEPA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transfers to LMICs.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2383"/>
        <w:gridCol w:w="2931"/>
        <w:gridCol w:w="1519"/>
        <w:gridCol w:w="1096"/>
      </w:tblGrid>
      <w:tr w:rsidR="00454715" w:rsidRPr="00454715" w14:paraId="2ADD73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48B27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Sending Country</w:t>
            </w:r>
          </w:p>
        </w:tc>
        <w:tc>
          <w:tcPr>
            <w:tcW w:w="0" w:type="auto"/>
            <w:vAlign w:val="center"/>
            <w:hideMark/>
          </w:tcPr>
          <w:p w14:paraId="5C3B429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68776D28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Top Destination Countries</w:t>
            </w:r>
          </w:p>
        </w:tc>
        <w:tc>
          <w:tcPr>
            <w:tcW w:w="0" w:type="auto"/>
            <w:vAlign w:val="center"/>
            <w:hideMark/>
          </w:tcPr>
          <w:p w14:paraId="48A3757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41DF3412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</w:tr>
      <w:tr w:rsidR="00454715" w:rsidRPr="00454715" w14:paraId="2B7998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2E59C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Germany</w:t>
            </w:r>
          </w:p>
        </w:tc>
        <w:tc>
          <w:tcPr>
            <w:tcW w:w="0" w:type="auto"/>
            <w:vAlign w:val="center"/>
            <w:hideMark/>
          </w:tcPr>
          <w:p w14:paraId="604F5B8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Revolut,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Western Union</w:t>
            </w:r>
          </w:p>
        </w:tc>
        <w:tc>
          <w:tcPr>
            <w:tcW w:w="0" w:type="auto"/>
            <w:vAlign w:val="center"/>
            <w:hideMark/>
          </w:tcPr>
          <w:p w14:paraId="5F780DC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Turkey, Poland, Romania, India, Lebanon</w:t>
            </w:r>
          </w:p>
        </w:tc>
        <w:tc>
          <w:tcPr>
            <w:tcW w:w="0" w:type="auto"/>
            <w:vAlign w:val="center"/>
            <w:hideMark/>
          </w:tcPr>
          <w:p w14:paraId="1BB69305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$19.8 Billion</w:t>
            </w:r>
          </w:p>
        </w:tc>
        <w:tc>
          <w:tcPr>
            <w:tcW w:w="0" w:type="auto"/>
            <w:vAlign w:val="center"/>
            <w:hideMark/>
          </w:tcPr>
          <w:p w14:paraId="4632F1F8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5.8%</w:t>
            </w:r>
          </w:p>
        </w:tc>
      </w:tr>
      <w:tr w:rsidR="00454715" w:rsidRPr="00454715" w14:paraId="0B9918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CB0635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France</w:t>
            </w:r>
          </w:p>
        </w:tc>
        <w:tc>
          <w:tcPr>
            <w:tcW w:w="0" w:type="auto"/>
            <w:vAlign w:val="center"/>
            <w:hideMark/>
          </w:tcPr>
          <w:p w14:paraId="71BA172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Wise, Orange Money, MoneyGram</w:t>
            </w:r>
          </w:p>
        </w:tc>
        <w:tc>
          <w:tcPr>
            <w:tcW w:w="0" w:type="auto"/>
            <w:vAlign w:val="center"/>
            <w:hideMark/>
          </w:tcPr>
          <w:p w14:paraId="0B168B89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Morocco, Algeria, Tunisia, Portugal, Senegal</w:t>
            </w:r>
          </w:p>
        </w:tc>
        <w:tc>
          <w:tcPr>
            <w:tcW w:w="0" w:type="auto"/>
            <w:vAlign w:val="center"/>
            <w:hideMark/>
          </w:tcPr>
          <w:p w14:paraId="7AF3B6F2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$16.2 Billion</w:t>
            </w:r>
          </w:p>
        </w:tc>
        <w:tc>
          <w:tcPr>
            <w:tcW w:w="0" w:type="auto"/>
            <w:vAlign w:val="center"/>
            <w:hideMark/>
          </w:tcPr>
          <w:p w14:paraId="72BE5A3F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6.2%</w:t>
            </w:r>
          </w:p>
        </w:tc>
      </w:tr>
      <w:tr w:rsidR="00454715" w:rsidRPr="00454715" w14:paraId="55F752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60DBB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Italy</w:t>
            </w:r>
          </w:p>
        </w:tc>
        <w:tc>
          <w:tcPr>
            <w:tcW w:w="0" w:type="auto"/>
            <w:vAlign w:val="center"/>
            <w:hideMark/>
          </w:tcPr>
          <w:p w14:paraId="1989648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PostePay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Ria, Western Union, MoneyGram</w:t>
            </w:r>
          </w:p>
        </w:tc>
        <w:tc>
          <w:tcPr>
            <w:tcW w:w="0" w:type="auto"/>
            <w:vAlign w:val="center"/>
            <w:hideMark/>
          </w:tcPr>
          <w:p w14:paraId="46E32FB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Bangladesh, Pakistan, Philippines, Morocco, Peru</w:t>
            </w:r>
          </w:p>
        </w:tc>
        <w:tc>
          <w:tcPr>
            <w:tcW w:w="0" w:type="auto"/>
            <w:vAlign w:val="center"/>
            <w:hideMark/>
          </w:tcPr>
          <w:p w14:paraId="14AB608C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$11.4 Billion</w:t>
            </w:r>
          </w:p>
        </w:tc>
        <w:tc>
          <w:tcPr>
            <w:tcW w:w="0" w:type="auto"/>
            <w:vAlign w:val="center"/>
            <w:hideMark/>
          </w:tcPr>
          <w:p w14:paraId="0DA38A2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6.5%</w:t>
            </w:r>
          </w:p>
        </w:tc>
      </w:tr>
      <w:tr w:rsidR="00454715" w:rsidRPr="00454715" w14:paraId="7A4C0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7A286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Spain</w:t>
            </w:r>
          </w:p>
        </w:tc>
        <w:tc>
          <w:tcPr>
            <w:tcW w:w="0" w:type="auto"/>
            <w:vAlign w:val="center"/>
            <w:hideMark/>
          </w:tcPr>
          <w:p w14:paraId="01C2A7E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Ria,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MoneyGram, Western Union</w:t>
            </w:r>
          </w:p>
        </w:tc>
        <w:tc>
          <w:tcPr>
            <w:tcW w:w="0" w:type="auto"/>
            <w:vAlign w:val="center"/>
            <w:hideMark/>
          </w:tcPr>
          <w:p w14:paraId="23B1003F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Colombia, Morocco, Ecuador, Venezuela, Dominican Rep.</w:t>
            </w:r>
          </w:p>
        </w:tc>
        <w:tc>
          <w:tcPr>
            <w:tcW w:w="0" w:type="auto"/>
            <w:vAlign w:val="center"/>
            <w:hideMark/>
          </w:tcPr>
          <w:p w14:paraId="58633FD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$6.8 Billion</w:t>
            </w:r>
          </w:p>
        </w:tc>
        <w:tc>
          <w:tcPr>
            <w:tcW w:w="0" w:type="auto"/>
            <w:vAlign w:val="center"/>
            <w:hideMark/>
          </w:tcPr>
          <w:p w14:paraId="7295DCFF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6.4%</w:t>
            </w:r>
          </w:p>
        </w:tc>
      </w:tr>
      <w:tr w:rsidR="00454715" w:rsidRPr="00454715" w14:paraId="526BE4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049057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Netherlands</w:t>
            </w:r>
          </w:p>
        </w:tc>
        <w:tc>
          <w:tcPr>
            <w:tcW w:w="0" w:type="auto"/>
            <w:vAlign w:val="center"/>
            <w:hideMark/>
          </w:tcPr>
          <w:p w14:paraId="1422383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Revolut,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Azimo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D465C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Turkey, Morocco, Suriname, Poland, Indonesia</w:t>
            </w:r>
          </w:p>
        </w:tc>
        <w:tc>
          <w:tcPr>
            <w:tcW w:w="0" w:type="auto"/>
            <w:vAlign w:val="center"/>
            <w:hideMark/>
          </w:tcPr>
          <w:p w14:paraId="1252946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$5.4 Billion</w:t>
            </w:r>
          </w:p>
        </w:tc>
        <w:tc>
          <w:tcPr>
            <w:tcW w:w="0" w:type="auto"/>
            <w:vAlign w:val="center"/>
            <w:hideMark/>
          </w:tcPr>
          <w:p w14:paraId="051359E2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5.7%</w:t>
            </w:r>
          </w:p>
        </w:tc>
      </w:tr>
      <w:tr w:rsidR="00454715" w:rsidRPr="00454715" w14:paraId="371587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07173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Belgium</w:t>
            </w:r>
          </w:p>
        </w:tc>
        <w:tc>
          <w:tcPr>
            <w:tcW w:w="0" w:type="auto"/>
            <w:vAlign w:val="center"/>
            <w:hideMark/>
          </w:tcPr>
          <w:p w14:paraId="47AD0877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Western Union</w:t>
            </w:r>
          </w:p>
        </w:tc>
        <w:tc>
          <w:tcPr>
            <w:tcW w:w="0" w:type="auto"/>
            <w:vAlign w:val="center"/>
            <w:hideMark/>
          </w:tcPr>
          <w:p w14:paraId="542AA63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Morocco, France, DR Congo, Turkey</w:t>
            </w:r>
          </w:p>
        </w:tc>
        <w:tc>
          <w:tcPr>
            <w:tcW w:w="0" w:type="auto"/>
            <w:vAlign w:val="center"/>
            <w:hideMark/>
          </w:tcPr>
          <w:p w14:paraId="03370517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$4.8 Billion</w:t>
            </w:r>
          </w:p>
        </w:tc>
        <w:tc>
          <w:tcPr>
            <w:tcW w:w="0" w:type="auto"/>
            <w:vAlign w:val="center"/>
            <w:hideMark/>
          </w:tcPr>
          <w:p w14:paraId="70CB01EB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6.1%</w:t>
            </w:r>
          </w:p>
        </w:tc>
      </w:tr>
    </w:tbl>
    <w:p w14:paraId="741D2BEF" w14:textId="77777777" w:rsidR="00454715" w:rsidRPr="00454715" w:rsidRDefault="00454715" w:rsidP="00454715">
      <w:pPr>
        <w:spacing w:before="120" w:after="12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2. Major Non-EU SEPA Senders</w:t>
      </w:r>
    </w:p>
    <w:p w14:paraId="1E2B6E88" w14:textId="77777777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>Non-EU SEPA members like the UK and Switzerland are among the highest-volume senders globally.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"/>
        <w:gridCol w:w="2744"/>
        <w:gridCol w:w="2586"/>
        <w:gridCol w:w="1528"/>
        <w:gridCol w:w="1102"/>
      </w:tblGrid>
      <w:tr w:rsidR="00454715" w:rsidRPr="00454715" w14:paraId="19F1E5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C10E1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Sending Country</w:t>
            </w:r>
          </w:p>
        </w:tc>
        <w:tc>
          <w:tcPr>
            <w:tcW w:w="0" w:type="auto"/>
            <w:vAlign w:val="center"/>
            <w:hideMark/>
          </w:tcPr>
          <w:p w14:paraId="3260476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32A1099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Top Destination Countries</w:t>
            </w:r>
          </w:p>
        </w:tc>
        <w:tc>
          <w:tcPr>
            <w:tcW w:w="0" w:type="auto"/>
            <w:vAlign w:val="center"/>
            <w:hideMark/>
          </w:tcPr>
          <w:p w14:paraId="66F9293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7FAFE505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</w:tr>
      <w:tr w:rsidR="00454715" w:rsidRPr="00454715" w14:paraId="4D784C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1F2FE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United Kingdom</w:t>
            </w:r>
          </w:p>
        </w:tc>
        <w:tc>
          <w:tcPr>
            <w:tcW w:w="0" w:type="auto"/>
            <w:vAlign w:val="center"/>
            <w:hideMark/>
          </w:tcPr>
          <w:p w14:paraId="3003FFF2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Revolut,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TapTap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Send</w:t>
            </w:r>
          </w:p>
        </w:tc>
        <w:tc>
          <w:tcPr>
            <w:tcW w:w="0" w:type="auto"/>
            <w:vAlign w:val="center"/>
            <w:hideMark/>
          </w:tcPr>
          <w:p w14:paraId="247EC28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Nigeria, Pakistan, Poland, Philippines</w:t>
            </w:r>
          </w:p>
        </w:tc>
        <w:tc>
          <w:tcPr>
            <w:tcW w:w="0" w:type="auto"/>
            <w:vAlign w:val="center"/>
            <w:hideMark/>
          </w:tcPr>
          <w:p w14:paraId="2DFA7AAF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$11.2 Billion</w:t>
            </w:r>
          </w:p>
        </w:tc>
        <w:tc>
          <w:tcPr>
            <w:tcW w:w="0" w:type="auto"/>
            <w:vAlign w:val="center"/>
            <w:hideMark/>
          </w:tcPr>
          <w:p w14:paraId="7D414EC8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5.4%</w:t>
            </w:r>
          </w:p>
        </w:tc>
      </w:tr>
      <w:tr w:rsidR="00454715" w:rsidRPr="00454715" w14:paraId="711B36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1841F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Switzerland</w:t>
            </w:r>
          </w:p>
        </w:tc>
        <w:tc>
          <w:tcPr>
            <w:tcW w:w="0" w:type="auto"/>
            <w:vAlign w:val="center"/>
            <w:hideMark/>
          </w:tcPr>
          <w:p w14:paraId="0A066970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Revolut, Western Union, UBS (Global Send)</w:t>
            </w:r>
          </w:p>
        </w:tc>
        <w:tc>
          <w:tcPr>
            <w:tcW w:w="0" w:type="auto"/>
            <w:vAlign w:val="center"/>
            <w:hideMark/>
          </w:tcPr>
          <w:p w14:paraId="3307AEC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Italy, France, Portugal, Germany, Turkey</w:t>
            </w:r>
          </w:p>
        </w:tc>
        <w:tc>
          <w:tcPr>
            <w:tcW w:w="0" w:type="auto"/>
            <w:vAlign w:val="center"/>
            <w:hideMark/>
          </w:tcPr>
          <w:p w14:paraId="48C9C26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$32.0 Billion*</w:t>
            </w:r>
          </w:p>
        </w:tc>
        <w:tc>
          <w:tcPr>
            <w:tcW w:w="0" w:type="auto"/>
            <w:vAlign w:val="center"/>
            <w:hideMark/>
          </w:tcPr>
          <w:p w14:paraId="7F3360F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5.1%</w:t>
            </w:r>
          </w:p>
        </w:tc>
      </w:tr>
      <w:tr w:rsidR="00454715" w:rsidRPr="00454715" w14:paraId="5C87B1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FE54B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Norway</w:t>
            </w:r>
          </w:p>
        </w:tc>
        <w:tc>
          <w:tcPr>
            <w:tcW w:w="0" w:type="auto"/>
            <w:vAlign w:val="center"/>
            <w:hideMark/>
          </w:tcPr>
          <w:p w14:paraId="630C51A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Vipps (International), Wise, Revolut</w:t>
            </w:r>
          </w:p>
        </w:tc>
        <w:tc>
          <w:tcPr>
            <w:tcW w:w="0" w:type="auto"/>
            <w:vAlign w:val="center"/>
            <w:hideMark/>
          </w:tcPr>
          <w:p w14:paraId="6AA6351C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Poland, Lithuania, Pakistan, Philippines, Somalia</w:t>
            </w:r>
          </w:p>
        </w:tc>
        <w:tc>
          <w:tcPr>
            <w:tcW w:w="0" w:type="auto"/>
            <w:vAlign w:val="center"/>
            <w:hideMark/>
          </w:tcPr>
          <w:p w14:paraId="05505628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$4.2 Billion</w:t>
            </w:r>
          </w:p>
        </w:tc>
        <w:tc>
          <w:tcPr>
            <w:tcW w:w="0" w:type="auto"/>
            <w:vAlign w:val="center"/>
            <w:hideMark/>
          </w:tcPr>
          <w:p w14:paraId="7605EDFB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5.9%</w:t>
            </w:r>
          </w:p>
        </w:tc>
      </w:tr>
    </w:tbl>
    <w:p w14:paraId="5CC04D78" w14:textId="77777777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lastRenderedPageBreak/>
        <w:t>*Note: Switzerland's volume is exceptionally high due to cross-border commuters (Frontaliers) to neighboring EU countries.</w:t>
      </w:r>
    </w:p>
    <w:p w14:paraId="4B4DC142" w14:textId="77777777" w:rsidR="00454715" w:rsidRPr="00454715" w:rsidRDefault="00454715" w:rsidP="0045471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3. Central &amp; Northern Europe (SEPA Hubs)</w:t>
      </w:r>
    </w:p>
    <w:p w14:paraId="00FBE097" w14:textId="77777777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>These countries have high concentrations of migrant labor from Eastern Europe and Central Asia.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2404"/>
        <w:gridCol w:w="2795"/>
        <w:gridCol w:w="1656"/>
        <w:gridCol w:w="1198"/>
      </w:tblGrid>
      <w:tr w:rsidR="00454715" w:rsidRPr="00454715" w14:paraId="1EA3F1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3ABA3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Sending Country</w:t>
            </w:r>
          </w:p>
        </w:tc>
        <w:tc>
          <w:tcPr>
            <w:tcW w:w="0" w:type="auto"/>
            <w:vAlign w:val="center"/>
            <w:hideMark/>
          </w:tcPr>
          <w:p w14:paraId="0E3C818F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0" w:type="auto"/>
            <w:vAlign w:val="center"/>
            <w:hideMark/>
          </w:tcPr>
          <w:p w14:paraId="4242F4C2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Top Destination Countries</w:t>
            </w:r>
          </w:p>
        </w:tc>
        <w:tc>
          <w:tcPr>
            <w:tcW w:w="0" w:type="auto"/>
            <w:vAlign w:val="center"/>
            <w:hideMark/>
          </w:tcPr>
          <w:p w14:paraId="1DB49DF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Volume (USD)</w:t>
            </w:r>
          </w:p>
        </w:tc>
        <w:tc>
          <w:tcPr>
            <w:tcW w:w="0" w:type="auto"/>
            <w:vAlign w:val="center"/>
            <w:hideMark/>
          </w:tcPr>
          <w:p w14:paraId="351C6D90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Total Cost (%)</w:t>
            </w:r>
          </w:p>
        </w:tc>
      </w:tr>
      <w:tr w:rsidR="00454715" w:rsidRPr="00454715" w14:paraId="43923E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75A17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Austria</w:t>
            </w:r>
          </w:p>
        </w:tc>
        <w:tc>
          <w:tcPr>
            <w:tcW w:w="0" w:type="auto"/>
            <w:vAlign w:val="center"/>
            <w:hideMark/>
          </w:tcPr>
          <w:p w14:paraId="07C7D4F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Wise, Western Union, Revolut</w:t>
            </w:r>
          </w:p>
        </w:tc>
        <w:tc>
          <w:tcPr>
            <w:tcW w:w="0" w:type="auto"/>
            <w:vAlign w:val="center"/>
            <w:hideMark/>
          </w:tcPr>
          <w:p w14:paraId="18429CF8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Serbia, Bosnia &amp; Herzegovina, Turkey, Germany</w:t>
            </w:r>
          </w:p>
        </w:tc>
        <w:tc>
          <w:tcPr>
            <w:tcW w:w="0" w:type="auto"/>
            <w:vAlign w:val="center"/>
            <w:hideMark/>
          </w:tcPr>
          <w:p w14:paraId="4E8C8C4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$3.5 Billion</w:t>
            </w:r>
          </w:p>
        </w:tc>
        <w:tc>
          <w:tcPr>
            <w:tcW w:w="0" w:type="auto"/>
            <w:vAlign w:val="center"/>
            <w:hideMark/>
          </w:tcPr>
          <w:p w14:paraId="00EDF30F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5.6%</w:t>
            </w:r>
          </w:p>
        </w:tc>
      </w:tr>
      <w:tr w:rsidR="00454715" w:rsidRPr="00454715" w14:paraId="4D7381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742C0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Sweden</w:t>
            </w:r>
          </w:p>
        </w:tc>
        <w:tc>
          <w:tcPr>
            <w:tcW w:w="0" w:type="auto"/>
            <w:vAlign w:val="center"/>
            <w:hideMark/>
          </w:tcPr>
          <w:p w14:paraId="6648B1A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Revolut,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WorldRemit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TransferGo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D3BE0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Iraq, Syria, Poland, Somalia, Turkey</w:t>
            </w:r>
          </w:p>
        </w:tc>
        <w:tc>
          <w:tcPr>
            <w:tcW w:w="0" w:type="auto"/>
            <w:vAlign w:val="center"/>
            <w:hideMark/>
          </w:tcPr>
          <w:p w14:paraId="0F2D6657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$3.1 Billion</w:t>
            </w:r>
          </w:p>
        </w:tc>
        <w:tc>
          <w:tcPr>
            <w:tcW w:w="0" w:type="auto"/>
            <w:vAlign w:val="center"/>
            <w:hideMark/>
          </w:tcPr>
          <w:p w14:paraId="5BBBC4A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6.0%</w:t>
            </w:r>
          </w:p>
        </w:tc>
      </w:tr>
      <w:tr w:rsidR="00454715" w:rsidRPr="00454715" w14:paraId="043F39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8EEC3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Denmark</w:t>
            </w:r>
          </w:p>
        </w:tc>
        <w:tc>
          <w:tcPr>
            <w:tcW w:w="0" w:type="auto"/>
            <w:vAlign w:val="center"/>
            <w:hideMark/>
          </w:tcPr>
          <w:p w14:paraId="1A2CA99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MobilePay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 (via Danske), Wise, Revolut</w:t>
            </w:r>
          </w:p>
        </w:tc>
        <w:tc>
          <w:tcPr>
            <w:tcW w:w="0" w:type="auto"/>
            <w:vAlign w:val="center"/>
            <w:hideMark/>
          </w:tcPr>
          <w:p w14:paraId="3E72341C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Poland, Turkey, Philippines, India</w:t>
            </w:r>
          </w:p>
        </w:tc>
        <w:tc>
          <w:tcPr>
            <w:tcW w:w="0" w:type="auto"/>
            <w:vAlign w:val="center"/>
            <w:hideMark/>
          </w:tcPr>
          <w:p w14:paraId="3E45E97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$2.4 Billion</w:t>
            </w:r>
          </w:p>
        </w:tc>
        <w:tc>
          <w:tcPr>
            <w:tcW w:w="0" w:type="auto"/>
            <w:vAlign w:val="center"/>
            <w:hideMark/>
          </w:tcPr>
          <w:p w14:paraId="1B1B600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5.8%</w:t>
            </w:r>
          </w:p>
        </w:tc>
      </w:tr>
      <w:tr w:rsidR="00454715" w:rsidRPr="00454715" w14:paraId="210225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70206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Ireland</w:t>
            </w:r>
          </w:p>
        </w:tc>
        <w:tc>
          <w:tcPr>
            <w:tcW w:w="0" w:type="auto"/>
            <w:vAlign w:val="center"/>
            <w:hideMark/>
          </w:tcPr>
          <w:p w14:paraId="2435450C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Revolut,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Remitly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A69EEC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UK, Poland, Philippines, USA</w:t>
            </w:r>
          </w:p>
        </w:tc>
        <w:tc>
          <w:tcPr>
            <w:tcW w:w="0" w:type="auto"/>
            <w:vAlign w:val="center"/>
            <w:hideMark/>
          </w:tcPr>
          <w:p w14:paraId="552B9B1A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$1.9 Billion</w:t>
            </w:r>
          </w:p>
        </w:tc>
        <w:tc>
          <w:tcPr>
            <w:tcW w:w="0" w:type="auto"/>
            <w:vAlign w:val="center"/>
            <w:hideMark/>
          </w:tcPr>
          <w:p w14:paraId="04EA0659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5.3%</w:t>
            </w:r>
          </w:p>
        </w:tc>
      </w:tr>
      <w:tr w:rsidR="00454715" w:rsidRPr="00454715" w14:paraId="3C8E46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4D0C7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Poland</w:t>
            </w:r>
          </w:p>
        </w:tc>
        <w:tc>
          <w:tcPr>
            <w:tcW w:w="0" w:type="auto"/>
            <w:vAlign w:val="center"/>
            <w:hideMark/>
          </w:tcPr>
          <w:p w14:paraId="1E7A5589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TransferGo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Paysera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Revolut</w:t>
            </w:r>
          </w:p>
        </w:tc>
        <w:tc>
          <w:tcPr>
            <w:tcW w:w="0" w:type="auto"/>
            <w:vAlign w:val="center"/>
            <w:hideMark/>
          </w:tcPr>
          <w:p w14:paraId="56302A2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Ukraine, Germany, Belarus</w:t>
            </w:r>
          </w:p>
        </w:tc>
        <w:tc>
          <w:tcPr>
            <w:tcW w:w="0" w:type="auto"/>
            <w:vAlign w:val="center"/>
            <w:hideMark/>
          </w:tcPr>
          <w:p w14:paraId="10CF1682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$1.8 Billion</w:t>
            </w:r>
          </w:p>
        </w:tc>
        <w:tc>
          <w:tcPr>
            <w:tcW w:w="0" w:type="auto"/>
            <w:vAlign w:val="center"/>
            <w:hideMark/>
          </w:tcPr>
          <w:p w14:paraId="739F2D00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4.9%</w:t>
            </w:r>
          </w:p>
        </w:tc>
      </w:tr>
    </w:tbl>
    <w:p w14:paraId="393531EA" w14:textId="3334704B" w:rsidR="00454715" w:rsidRPr="00454715" w:rsidRDefault="00454715" w:rsidP="0045471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8C8BBAB" w14:textId="77777777" w:rsidR="00454715" w:rsidRPr="00454715" w:rsidRDefault="00454715" w:rsidP="0045471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4. Consolidated Other SEPA Countries (Emerging Markets)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8"/>
        <w:gridCol w:w="2834"/>
        <w:gridCol w:w="2624"/>
        <w:gridCol w:w="1034"/>
      </w:tblGrid>
      <w:tr w:rsidR="00454715" w:rsidRPr="00454715" w14:paraId="210ED948" w14:textId="77777777" w:rsidTr="004547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46AE8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Sending Countries</w:t>
            </w:r>
          </w:p>
        </w:tc>
        <w:tc>
          <w:tcPr>
            <w:tcW w:w="2804" w:type="dxa"/>
            <w:vAlign w:val="center"/>
            <w:hideMark/>
          </w:tcPr>
          <w:p w14:paraId="0B1633A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Aggregators</w:t>
            </w:r>
          </w:p>
        </w:tc>
        <w:tc>
          <w:tcPr>
            <w:tcW w:w="2594" w:type="dxa"/>
            <w:vAlign w:val="center"/>
            <w:hideMark/>
          </w:tcPr>
          <w:p w14:paraId="6DC9552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Destinations</w:t>
            </w:r>
          </w:p>
        </w:tc>
        <w:tc>
          <w:tcPr>
            <w:tcW w:w="0" w:type="auto"/>
            <w:vAlign w:val="center"/>
            <w:hideMark/>
          </w:tcPr>
          <w:p w14:paraId="5FD59DAD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Avg. Cost (%)</w:t>
            </w:r>
          </w:p>
        </w:tc>
      </w:tr>
      <w:tr w:rsidR="00454715" w:rsidRPr="00454715" w14:paraId="6558EEF7" w14:textId="77777777" w:rsidTr="004547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2540E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Baltics (Estonia, Latvia, Lithuania)</w:t>
            </w:r>
          </w:p>
        </w:tc>
        <w:tc>
          <w:tcPr>
            <w:tcW w:w="2804" w:type="dxa"/>
            <w:vAlign w:val="center"/>
            <w:hideMark/>
          </w:tcPr>
          <w:p w14:paraId="414F8011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Paysera</w:t>
            </w:r>
            <w:proofErr w:type="spellEnd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, Wise, Revolut</w:t>
            </w:r>
          </w:p>
        </w:tc>
        <w:tc>
          <w:tcPr>
            <w:tcW w:w="2594" w:type="dxa"/>
            <w:vAlign w:val="center"/>
            <w:hideMark/>
          </w:tcPr>
          <w:p w14:paraId="21F0E3F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Ukraine, Russia (limited), UK, Poland</w:t>
            </w:r>
          </w:p>
        </w:tc>
        <w:tc>
          <w:tcPr>
            <w:tcW w:w="0" w:type="auto"/>
            <w:vAlign w:val="center"/>
            <w:hideMark/>
          </w:tcPr>
          <w:p w14:paraId="31675C9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4.8%</w:t>
            </w:r>
          </w:p>
        </w:tc>
      </w:tr>
      <w:tr w:rsidR="00454715" w:rsidRPr="00454715" w14:paraId="35070AD0" w14:textId="77777777" w:rsidTr="004547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D46435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Portugal</w:t>
            </w:r>
          </w:p>
        </w:tc>
        <w:tc>
          <w:tcPr>
            <w:tcW w:w="2804" w:type="dxa"/>
            <w:vAlign w:val="center"/>
            <w:hideMark/>
          </w:tcPr>
          <w:p w14:paraId="3214FD00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Western Union, Ria, Revolut</w:t>
            </w:r>
          </w:p>
        </w:tc>
        <w:tc>
          <w:tcPr>
            <w:tcW w:w="2594" w:type="dxa"/>
            <w:vAlign w:val="center"/>
            <w:hideMark/>
          </w:tcPr>
          <w:p w14:paraId="6A3AC83B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Angola, Cape Verde, France</w:t>
            </w:r>
          </w:p>
        </w:tc>
        <w:tc>
          <w:tcPr>
            <w:tcW w:w="0" w:type="auto"/>
            <w:vAlign w:val="center"/>
            <w:hideMark/>
          </w:tcPr>
          <w:p w14:paraId="6C207A77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6.3%</w:t>
            </w:r>
          </w:p>
        </w:tc>
      </w:tr>
      <w:tr w:rsidR="00454715" w:rsidRPr="00454715" w14:paraId="306BFBE0" w14:textId="77777777" w:rsidTr="004547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369079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Greece</w:t>
            </w:r>
          </w:p>
        </w:tc>
        <w:tc>
          <w:tcPr>
            <w:tcW w:w="2804" w:type="dxa"/>
            <w:vAlign w:val="center"/>
            <w:hideMark/>
          </w:tcPr>
          <w:p w14:paraId="4A5153AA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Viva Wallet, MoneyGram, Western Union</w:t>
            </w:r>
          </w:p>
        </w:tc>
        <w:tc>
          <w:tcPr>
            <w:tcW w:w="2594" w:type="dxa"/>
            <w:vAlign w:val="center"/>
            <w:hideMark/>
          </w:tcPr>
          <w:p w14:paraId="2D03753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Albania, Georgia, Bulgaria, Pakistan</w:t>
            </w:r>
          </w:p>
        </w:tc>
        <w:tc>
          <w:tcPr>
            <w:tcW w:w="0" w:type="auto"/>
            <w:vAlign w:val="center"/>
            <w:hideMark/>
          </w:tcPr>
          <w:p w14:paraId="78B41A90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6.7%</w:t>
            </w:r>
          </w:p>
        </w:tc>
      </w:tr>
      <w:tr w:rsidR="00454715" w:rsidRPr="00454715" w14:paraId="55C6A7DC" w14:textId="77777777" w:rsidTr="004547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A9A11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Czech Rep. / Hungary</w:t>
            </w:r>
          </w:p>
        </w:tc>
        <w:tc>
          <w:tcPr>
            <w:tcW w:w="2804" w:type="dxa"/>
            <w:vAlign w:val="center"/>
            <w:hideMark/>
          </w:tcPr>
          <w:p w14:paraId="60E541E9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Wise, Revolut, </w:t>
            </w:r>
            <w:proofErr w:type="spellStart"/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Eurogiro</w:t>
            </w:r>
            <w:proofErr w:type="spellEnd"/>
          </w:p>
        </w:tc>
        <w:tc>
          <w:tcPr>
            <w:tcW w:w="2594" w:type="dxa"/>
            <w:vAlign w:val="center"/>
            <w:hideMark/>
          </w:tcPr>
          <w:p w14:paraId="561E6946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Ukraine, Slovakia, Romania</w:t>
            </w:r>
          </w:p>
        </w:tc>
        <w:tc>
          <w:tcPr>
            <w:tcW w:w="0" w:type="auto"/>
            <w:vAlign w:val="center"/>
            <w:hideMark/>
          </w:tcPr>
          <w:p w14:paraId="67B99644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5.2%</w:t>
            </w:r>
          </w:p>
        </w:tc>
      </w:tr>
      <w:tr w:rsidR="00454715" w:rsidRPr="00454715" w14:paraId="62E1B094" w14:textId="77777777" w:rsidTr="004547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2981C" w14:textId="77777777" w:rsidR="00454715" w:rsidRPr="00454715" w:rsidRDefault="00454715" w:rsidP="00454715">
            <w:pPr>
              <w:spacing w:after="120" w:line="240" w:lineRule="auto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Microstates (Monaco, San Marino, etc.)</w:t>
            </w:r>
          </w:p>
        </w:tc>
        <w:tc>
          <w:tcPr>
            <w:tcW w:w="2804" w:type="dxa"/>
            <w:vAlign w:val="center"/>
            <w:hideMark/>
          </w:tcPr>
          <w:p w14:paraId="6732474E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Traditional Banks, Revolut</w:t>
            </w:r>
          </w:p>
        </w:tc>
        <w:tc>
          <w:tcPr>
            <w:tcW w:w="2594" w:type="dxa"/>
            <w:vAlign w:val="center"/>
            <w:hideMark/>
          </w:tcPr>
          <w:p w14:paraId="0EE67313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France, Italy</w:t>
            </w:r>
          </w:p>
        </w:tc>
        <w:tc>
          <w:tcPr>
            <w:tcW w:w="0" w:type="auto"/>
            <w:vAlign w:val="center"/>
            <w:hideMark/>
          </w:tcPr>
          <w:p w14:paraId="39D95D6B" w14:textId="77777777" w:rsidR="00454715" w:rsidRPr="00454715" w:rsidRDefault="00454715" w:rsidP="0045471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5471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&lt; 2.0%</w:t>
            </w:r>
          </w:p>
        </w:tc>
      </w:tr>
    </w:tbl>
    <w:p w14:paraId="3F749FAA" w14:textId="77777777" w:rsidR="00454715" w:rsidRPr="00454715" w:rsidRDefault="00454715" w:rsidP="00454715">
      <w:pPr>
        <w:spacing w:before="120"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5. Summary of Aggregator Dynamics (2025/26 Trends)</w:t>
      </w:r>
    </w:p>
    <w:p w14:paraId="781E2355" w14:textId="77777777" w:rsidR="00454715" w:rsidRPr="00454715" w:rsidRDefault="00454715" w:rsidP="00454715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Rise of "Super-Apps":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Aggregators like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Revolut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Wise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have shifted the market away from traditional cash-to-cash providers (Western Union/MoneyGram). In the SEPA-to-India and SEPA-to-Philippines corridors, digital apps now account for over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65% of total volume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373E6745" w14:textId="77777777" w:rsidR="00454715" w:rsidRPr="00454715" w:rsidRDefault="00454715" w:rsidP="00454715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"Corridor Specialization":</w:t>
      </w:r>
    </w:p>
    <w:p w14:paraId="700C916A" w14:textId="77777777" w:rsidR="00454715" w:rsidRPr="00454715" w:rsidRDefault="00454715" w:rsidP="00454715">
      <w:pPr>
        <w:numPr>
          <w:ilvl w:val="1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TapTap</w:t>
      </w:r>
      <w:proofErr w:type="spellEnd"/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Send: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Has become the dominant aggregator for the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France/UK to West Africa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corridors (Senegal, Mali, Ghana) by offering zero-fee transfers with tighter FX margins.</w:t>
      </w:r>
    </w:p>
    <w:p w14:paraId="2D33770F" w14:textId="77777777" w:rsidR="00454715" w:rsidRPr="00454715" w:rsidRDefault="00454715" w:rsidP="00454715">
      <w:pPr>
        <w:numPr>
          <w:ilvl w:val="1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proofErr w:type="spellStart"/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TransferGo</w:t>
      </w:r>
      <w:proofErr w:type="spellEnd"/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Holds the largest non-bank share for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Central Europe to Ukraine/CIS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corridors.</w:t>
      </w:r>
    </w:p>
    <w:p w14:paraId="2A6B557D" w14:textId="77777777" w:rsidR="00454715" w:rsidRPr="00454715" w:rsidRDefault="00454715" w:rsidP="00454715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Cost Drivers:</w:t>
      </w:r>
    </w:p>
    <w:p w14:paraId="72BB6A7C" w14:textId="77777777" w:rsidR="00454715" w:rsidRPr="00454715" w:rsidRDefault="00454715" w:rsidP="00454715">
      <w:pPr>
        <w:numPr>
          <w:ilvl w:val="1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The highest costs in the SEPA zone are found in the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Italy/Spain to Latin America and Africa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corridors, largely due to a continued reliance on retail cash agents rather than digital wallets.</w:t>
      </w:r>
    </w:p>
    <w:p w14:paraId="1AF0FB3B" w14:textId="77777777" w:rsidR="00454715" w:rsidRPr="00454715" w:rsidRDefault="00454715" w:rsidP="00454715">
      <w:pPr>
        <w:numPr>
          <w:ilvl w:val="1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The lowest costs are found in the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UK to India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Germany to Poland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corridors, where competition has pushed total costs (fee + FX margin) below </w:t>
      </w: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3%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29E2B45E" w14:textId="77777777" w:rsidR="00454715" w:rsidRPr="00454715" w:rsidRDefault="00454715" w:rsidP="00454715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454715">
        <w:rPr>
          <w:rFonts w:eastAsia="Times New Roman" w:cs="Times New Roman"/>
          <w:b/>
          <w:bCs/>
          <w:kern w:val="0"/>
          <w14:ligatures w14:val="none"/>
        </w:rPr>
        <w:t>Sources:</w:t>
      </w:r>
    </w:p>
    <w:p w14:paraId="792E3AE2" w14:textId="77777777" w:rsidR="00454715" w:rsidRPr="00454715" w:rsidRDefault="00454715" w:rsidP="00454715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World Bank: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Remittance Prices Worldwide (RPW) Quarterly Reports (2024-2025).</w:t>
      </w:r>
    </w:p>
    <w:p w14:paraId="7D95EDE7" w14:textId="77777777" w:rsidR="00454715" w:rsidRPr="00454715" w:rsidRDefault="00454715" w:rsidP="00454715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IMF: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Balance of Payments Statistics (BPM6 Framework).</w:t>
      </w:r>
    </w:p>
    <w:p w14:paraId="7BD4B638" w14:textId="77777777" w:rsidR="00454715" w:rsidRPr="00454715" w:rsidRDefault="00454715" w:rsidP="00454715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European Central Bank (ECB):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Report on the Payment System (SEPA Instant Adoptions).</w:t>
      </w:r>
    </w:p>
    <w:p w14:paraId="2CE8C610" w14:textId="4F926D0C" w:rsidR="00A03483" w:rsidRPr="00454715" w:rsidRDefault="00454715" w:rsidP="00454715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5471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KNOMAD:</w:t>
      </w:r>
      <w:r w:rsidRPr="00454715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5471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Migration and Development Brief 41 (Global Trends and Projections).</w:t>
      </w:r>
    </w:p>
    <w:sectPr w:rsidR="00A03483" w:rsidRPr="0045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950D9"/>
    <w:multiLevelType w:val="multilevel"/>
    <w:tmpl w:val="351E2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D312BB"/>
    <w:multiLevelType w:val="multilevel"/>
    <w:tmpl w:val="AA58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6881198">
    <w:abstractNumId w:val="0"/>
  </w:num>
  <w:num w:numId="2" w16cid:durableId="3097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NTUyNjI3Mzc0NTRQ0lEKTi0uzszPAykwrAUAJ4OX+ywAAAA="/>
  </w:docVars>
  <w:rsids>
    <w:rsidRoot w:val="00454715"/>
    <w:rsid w:val="00454715"/>
    <w:rsid w:val="005020E7"/>
    <w:rsid w:val="005F1350"/>
    <w:rsid w:val="0098613E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1D704"/>
  <w15:chartTrackingRefBased/>
  <w15:docId w15:val="{140A5CE9-2988-4FE4-81E8-76ED6456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47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7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7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7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47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7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7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7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7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7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7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7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7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7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7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7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715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45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45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2026-02-06T12:40:00Z</dcterms:created>
  <dcterms:modified xsi:type="dcterms:W3CDTF">2026-02-06T13:04:00Z</dcterms:modified>
</cp:coreProperties>
</file>