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207E" w14:textId="77777777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This is a complex data request because specific company-level export volumes to individual countries are generally considered </w:t>
      </w: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proprietary trade information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are not publicly disclosed by government agencies (like the Saudi General Authority for Statistics or the UAE Federal Competitiveness and Statistics Centre) in a comprehensive list format.</w:t>
      </w:r>
    </w:p>
    <w:p w14:paraId="57EC86EB" w14:textId="77777777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However, based on 2024 and 2025 trade data, industrial reports, and corporate filings, we can identify the </w:t>
      </w: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major non-energy players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that dominate the GCC-to-LMIC trade routes. In the GCC, "Non-Energy" primarily consists of </w:t>
      </w: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Petrochemicals, Metals (Aluminum/Steel), Food/Agri-business, and Construction Materials.</w:t>
      </w:r>
    </w:p>
    <w:p w14:paraId="2800DD09" w14:textId="77777777" w:rsid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Below is a categorized list of the top non-energy exporters that would occupy the top of a "Top 200" list, including their primary LMIC destinations and estimated volume tiers.</w:t>
      </w:r>
    </w:p>
    <w:p w14:paraId="4255E531" w14:textId="77777777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442C58D1" w14:textId="77777777" w:rsidR="009D3875" w:rsidRPr="009D3875" w:rsidRDefault="009D3875" w:rsidP="009D387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1. Saudi Arabia (The Industrial Giant)</w:t>
      </w:r>
    </w:p>
    <w:p w14:paraId="74582CC1" w14:textId="77777777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Saudi Arabia’s "Vision 2030" has pushed non-oil exports significantly. Petrochemicals are the largest "non-energy" category.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2"/>
        <w:gridCol w:w="2282"/>
        <w:gridCol w:w="1992"/>
        <w:gridCol w:w="2494"/>
      </w:tblGrid>
      <w:tr w:rsidR="009D3875" w:rsidRPr="009D3875" w14:paraId="454248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9D85A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75ADF8CA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Key Export Sector</w:t>
            </w:r>
          </w:p>
        </w:tc>
        <w:tc>
          <w:tcPr>
            <w:tcW w:w="0" w:type="auto"/>
            <w:vAlign w:val="center"/>
            <w:hideMark/>
          </w:tcPr>
          <w:p w14:paraId="2E2E6694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LMIC Destinations</w:t>
            </w:r>
          </w:p>
        </w:tc>
        <w:tc>
          <w:tcPr>
            <w:tcW w:w="0" w:type="auto"/>
            <w:vAlign w:val="center"/>
            <w:hideMark/>
          </w:tcPr>
          <w:p w14:paraId="452205B8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Non-Oil Export Volume (USD)</w:t>
            </w:r>
          </w:p>
        </w:tc>
      </w:tr>
      <w:tr w:rsidR="009D3875" w:rsidRPr="009D3875" w14:paraId="6E0CF3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041C1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SABIC</w:t>
            </w:r>
          </w:p>
        </w:tc>
        <w:tc>
          <w:tcPr>
            <w:tcW w:w="0" w:type="auto"/>
            <w:vAlign w:val="center"/>
            <w:hideMark/>
          </w:tcPr>
          <w:p w14:paraId="284754A5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Petrochemicals/Plastics</w:t>
            </w:r>
          </w:p>
        </w:tc>
        <w:tc>
          <w:tcPr>
            <w:tcW w:w="0" w:type="auto"/>
            <w:vAlign w:val="center"/>
            <w:hideMark/>
          </w:tcPr>
          <w:p w14:paraId="5386F503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Vietnam, Egypt</w:t>
            </w:r>
          </w:p>
        </w:tc>
        <w:tc>
          <w:tcPr>
            <w:tcW w:w="0" w:type="auto"/>
            <w:vAlign w:val="center"/>
            <w:hideMark/>
          </w:tcPr>
          <w:p w14:paraId="7B726155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$25B - $30B</w:t>
            </w:r>
          </w:p>
        </w:tc>
      </w:tr>
      <w:tr w:rsidR="009D3875" w:rsidRPr="009D3875" w14:paraId="51520C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EB9480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Ma’aden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ACB5B6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Phosphates/Aluminum</w:t>
            </w:r>
          </w:p>
        </w:tc>
        <w:tc>
          <w:tcPr>
            <w:tcW w:w="0" w:type="auto"/>
            <w:vAlign w:val="center"/>
            <w:hideMark/>
          </w:tcPr>
          <w:p w14:paraId="0DC3DE57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Bangladesh, Brazil</w:t>
            </w:r>
          </w:p>
        </w:tc>
        <w:tc>
          <w:tcPr>
            <w:tcW w:w="0" w:type="auto"/>
            <w:vAlign w:val="center"/>
            <w:hideMark/>
          </w:tcPr>
          <w:p w14:paraId="2E356435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$8B - $10B</w:t>
            </w:r>
          </w:p>
        </w:tc>
      </w:tr>
      <w:tr w:rsidR="009D3875" w:rsidRPr="009D3875" w14:paraId="7BAB07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10DB9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Almarai</w:t>
            </w:r>
          </w:p>
        </w:tc>
        <w:tc>
          <w:tcPr>
            <w:tcW w:w="0" w:type="auto"/>
            <w:vAlign w:val="center"/>
            <w:hideMark/>
          </w:tcPr>
          <w:p w14:paraId="4A68460D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Food/Dairy</w:t>
            </w:r>
          </w:p>
        </w:tc>
        <w:tc>
          <w:tcPr>
            <w:tcW w:w="0" w:type="auto"/>
            <w:vAlign w:val="center"/>
            <w:hideMark/>
          </w:tcPr>
          <w:p w14:paraId="1D544461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Egypt, Jordan, Pakistan</w:t>
            </w:r>
          </w:p>
        </w:tc>
        <w:tc>
          <w:tcPr>
            <w:tcW w:w="0" w:type="auto"/>
            <w:vAlign w:val="center"/>
            <w:hideMark/>
          </w:tcPr>
          <w:p w14:paraId="44D0070B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$1.5B - $2B</w:t>
            </w:r>
          </w:p>
        </w:tc>
      </w:tr>
      <w:tr w:rsidR="009D3875" w:rsidRPr="009D3875" w14:paraId="728682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FEAF9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Savola Group</w:t>
            </w:r>
          </w:p>
        </w:tc>
        <w:tc>
          <w:tcPr>
            <w:tcW w:w="0" w:type="auto"/>
            <w:vAlign w:val="center"/>
            <w:hideMark/>
          </w:tcPr>
          <w:p w14:paraId="73F643AC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Edible Oils/Sugar</w:t>
            </w:r>
          </w:p>
        </w:tc>
        <w:tc>
          <w:tcPr>
            <w:tcW w:w="0" w:type="auto"/>
            <w:vAlign w:val="center"/>
            <w:hideMark/>
          </w:tcPr>
          <w:p w14:paraId="498F0902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Egypt, Sudan, Turkey</w:t>
            </w:r>
          </w:p>
        </w:tc>
        <w:tc>
          <w:tcPr>
            <w:tcW w:w="0" w:type="auto"/>
            <w:vAlign w:val="center"/>
            <w:hideMark/>
          </w:tcPr>
          <w:p w14:paraId="0F595E62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$1.2B - $1.8B</w:t>
            </w:r>
          </w:p>
        </w:tc>
      </w:tr>
      <w:tr w:rsidR="009D3875" w:rsidRPr="009D3875" w14:paraId="26518E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A41F7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Saudi Aramco (Chemicals)</w:t>
            </w:r>
          </w:p>
        </w:tc>
        <w:tc>
          <w:tcPr>
            <w:tcW w:w="0" w:type="auto"/>
            <w:vAlign w:val="center"/>
            <w:hideMark/>
          </w:tcPr>
          <w:p w14:paraId="2F0179D2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Polymers/Resins</w:t>
            </w:r>
          </w:p>
        </w:tc>
        <w:tc>
          <w:tcPr>
            <w:tcW w:w="0" w:type="auto"/>
            <w:vAlign w:val="center"/>
            <w:hideMark/>
          </w:tcPr>
          <w:p w14:paraId="66AB4601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SE Asia</w:t>
            </w:r>
          </w:p>
        </w:tc>
        <w:tc>
          <w:tcPr>
            <w:tcW w:w="0" w:type="auto"/>
            <w:vAlign w:val="center"/>
            <w:hideMark/>
          </w:tcPr>
          <w:p w14:paraId="53A97099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$10B+ (Non-crude)</w:t>
            </w:r>
          </w:p>
        </w:tc>
      </w:tr>
      <w:tr w:rsidR="009D3875" w:rsidRPr="009D3875" w14:paraId="14851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1B435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Saudi Iron &amp; Steel (Hadeed)</w:t>
            </w:r>
          </w:p>
        </w:tc>
        <w:tc>
          <w:tcPr>
            <w:tcW w:w="0" w:type="auto"/>
            <w:vAlign w:val="center"/>
            <w:hideMark/>
          </w:tcPr>
          <w:p w14:paraId="04FB091C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Steel</w:t>
            </w:r>
          </w:p>
        </w:tc>
        <w:tc>
          <w:tcPr>
            <w:tcW w:w="0" w:type="auto"/>
            <w:vAlign w:val="center"/>
            <w:hideMark/>
          </w:tcPr>
          <w:p w14:paraId="2D991EF6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Egypt, Jordan, SE Asia</w:t>
            </w:r>
          </w:p>
        </w:tc>
        <w:tc>
          <w:tcPr>
            <w:tcW w:w="0" w:type="auto"/>
            <w:vAlign w:val="center"/>
            <w:hideMark/>
          </w:tcPr>
          <w:p w14:paraId="66458826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$800M - $1.2B</w:t>
            </w:r>
          </w:p>
        </w:tc>
      </w:tr>
      <w:tr w:rsidR="009D3875" w:rsidRPr="009D3875" w14:paraId="071C87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DE136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National Petrochemical (Petrochem)</w:t>
            </w:r>
          </w:p>
        </w:tc>
        <w:tc>
          <w:tcPr>
            <w:tcW w:w="0" w:type="auto"/>
            <w:vAlign w:val="center"/>
            <w:hideMark/>
          </w:tcPr>
          <w:p w14:paraId="2845ACA9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Specialty Chemicals</w:t>
            </w:r>
          </w:p>
        </w:tc>
        <w:tc>
          <w:tcPr>
            <w:tcW w:w="0" w:type="auto"/>
            <w:vAlign w:val="center"/>
            <w:hideMark/>
          </w:tcPr>
          <w:p w14:paraId="13FD9348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</w:t>
            </w:r>
          </w:p>
        </w:tc>
        <w:tc>
          <w:tcPr>
            <w:tcW w:w="0" w:type="auto"/>
            <w:vAlign w:val="center"/>
            <w:hideMark/>
          </w:tcPr>
          <w:p w14:paraId="0207FA5E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$1B - $1.5B</w:t>
            </w:r>
          </w:p>
        </w:tc>
      </w:tr>
      <w:tr w:rsidR="009D3875" w:rsidRPr="009D3875" w14:paraId="7F0E4F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49E5D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Advanced Petrochemical Co.</w:t>
            </w:r>
          </w:p>
        </w:tc>
        <w:tc>
          <w:tcPr>
            <w:tcW w:w="0" w:type="auto"/>
            <w:vAlign w:val="center"/>
            <w:hideMark/>
          </w:tcPr>
          <w:p w14:paraId="50EC348F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Polypropylene</w:t>
            </w:r>
          </w:p>
        </w:tc>
        <w:tc>
          <w:tcPr>
            <w:tcW w:w="0" w:type="auto"/>
            <w:vAlign w:val="center"/>
            <w:hideMark/>
          </w:tcPr>
          <w:p w14:paraId="10A93A54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Turkey, India, Pakistan</w:t>
            </w:r>
          </w:p>
        </w:tc>
        <w:tc>
          <w:tcPr>
            <w:tcW w:w="0" w:type="auto"/>
            <w:vAlign w:val="center"/>
            <w:hideMark/>
          </w:tcPr>
          <w:p w14:paraId="472F5CF7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$600M - $800M</w:t>
            </w:r>
          </w:p>
        </w:tc>
      </w:tr>
    </w:tbl>
    <w:p w14:paraId="6303ADE1" w14:textId="260EB51D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1F328A59" w14:textId="77777777" w:rsidR="009D3875" w:rsidRPr="009D3875" w:rsidRDefault="009D3875" w:rsidP="009D387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2. United Arab Emirates (The Manufacturing &amp; Re-export Hub)</w:t>
      </w:r>
    </w:p>
    <w:p w14:paraId="70F24A9A" w14:textId="77777777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The UAE is the region’s leader in aluminum and diversified manufacturing.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2605"/>
        <w:gridCol w:w="2018"/>
        <w:gridCol w:w="2468"/>
      </w:tblGrid>
      <w:tr w:rsidR="009D3875" w:rsidRPr="009D3875" w14:paraId="5AE642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4E0B9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13CDC68B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Key Export Sector</w:t>
            </w:r>
          </w:p>
        </w:tc>
        <w:tc>
          <w:tcPr>
            <w:tcW w:w="0" w:type="auto"/>
            <w:vAlign w:val="center"/>
            <w:hideMark/>
          </w:tcPr>
          <w:p w14:paraId="584671DA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LMIC Destinations</w:t>
            </w:r>
          </w:p>
        </w:tc>
        <w:tc>
          <w:tcPr>
            <w:tcW w:w="0" w:type="auto"/>
            <w:vAlign w:val="center"/>
            <w:hideMark/>
          </w:tcPr>
          <w:p w14:paraId="218A8A3E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Non-Oil Export Volume (USD)</w:t>
            </w:r>
          </w:p>
        </w:tc>
      </w:tr>
      <w:tr w:rsidR="009D3875" w:rsidRPr="009D3875" w14:paraId="13418B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DD650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lastRenderedPageBreak/>
              <w:t xml:space="preserve">Emirates Global </w:t>
            </w:r>
            <w:proofErr w:type="spellStart"/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Aluminium</w:t>
            </w:r>
            <w:proofErr w:type="spellEnd"/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(EGA)</w:t>
            </w:r>
          </w:p>
        </w:tc>
        <w:tc>
          <w:tcPr>
            <w:tcW w:w="0" w:type="auto"/>
            <w:vAlign w:val="center"/>
            <w:hideMark/>
          </w:tcPr>
          <w:p w14:paraId="326388B0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Aluminum</w:t>
            </w:r>
          </w:p>
        </w:tc>
        <w:tc>
          <w:tcPr>
            <w:tcW w:w="0" w:type="auto"/>
            <w:vAlign w:val="center"/>
            <w:hideMark/>
          </w:tcPr>
          <w:p w14:paraId="2F7FA8AC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Turkey, Brazil</w:t>
            </w:r>
          </w:p>
        </w:tc>
        <w:tc>
          <w:tcPr>
            <w:tcW w:w="0" w:type="auto"/>
            <w:vAlign w:val="center"/>
            <w:hideMark/>
          </w:tcPr>
          <w:p w14:paraId="4F769511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$6B - $9B</w:t>
            </w:r>
          </w:p>
        </w:tc>
      </w:tr>
      <w:tr w:rsidR="009D3875" w:rsidRPr="009D3875" w14:paraId="5E7700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0AF24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Borouge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CBD91C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Petrochemicals/Polymers</w:t>
            </w:r>
          </w:p>
        </w:tc>
        <w:tc>
          <w:tcPr>
            <w:tcW w:w="0" w:type="auto"/>
            <w:vAlign w:val="center"/>
            <w:hideMark/>
          </w:tcPr>
          <w:p w14:paraId="1254E9A1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Vietnam, Pakistan</w:t>
            </w:r>
          </w:p>
        </w:tc>
        <w:tc>
          <w:tcPr>
            <w:tcW w:w="0" w:type="auto"/>
            <w:vAlign w:val="center"/>
            <w:hideMark/>
          </w:tcPr>
          <w:p w14:paraId="5E9392E3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$4B - $6B</w:t>
            </w:r>
          </w:p>
        </w:tc>
      </w:tr>
      <w:tr w:rsidR="009D3875" w:rsidRPr="009D3875" w14:paraId="40E13D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0FFFB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Emirates Steel Arkan</w:t>
            </w:r>
          </w:p>
        </w:tc>
        <w:tc>
          <w:tcPr>
            <w:tcW w:w="0" w:type="auto"/>
            <w:vAlign w:val="center"/>
            <w:hideMark/>
          </w:tcPr>
          <w:p w14:paraId="2248F695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Steel/Construction Mat.</w:t>
            </w:r>
          </w:p>
        </w:tc>
        <w:tc>
          <w:tcPr>
            <w:tcW w:w="0" w:type="auto"/>
            <w:vAlign w:val="center"/>
            <w:hideMark/>
          </w:tcPr>
          <w:p w14:paraId="64288705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Egypt, Jordan, India</w:t>
            </w:r>
          </w:p>
        </w:tc>
        <w:tc>
          <w:tcPr>
            <w:tcW w:w="0" w:type="auto"/>
            <w:vAlign w:val="center"/>
            <w:hideMark/>
          </w:tcPr>
          <w:p w14:paraId="01D0C34E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$2B - $3B</w:t>
            </w:r>
          </w:p>
        </w:tc>
      </w:tr>
      <w:tr w:rsidR="009D3875" w:rsidRPr="009D3875" w14:paraId="62EECA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D0A11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Ducab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47ECD1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Cables/Copper/Aluminum</w:t>
            </w:r>
          </w:p>
        </w:tc>
        <w:tc>
          <w:tcPr>
            <w:tcW w:w="0" w:type="auto"/>
            <w:vAlign w:val="center"/>
            <w:hideMark/>
          </w:tcPr>
          <w:p w14:paraId="5154E212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Egypt, Kenya</w:t>
            </w:r>
          </w:p>
        </w:tc>
        <w:tc>
          <w:tcPr>
            <w:tcW w:w="0" w:type="auto"/>
            <w:vAlign w:val="center"/>
            <w:hideMark/>
          </w:tcPr>
          <w:p w14:paraId="4071A5B4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$1B - $1.5B</w:t>
            </w:r>
          </w:p>
        </w:tc>
      </w:tr>
      <w:tr w:rsidR="009D3875" w:rsidRPr="009D3875" w14:paraId="250EA0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B1304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IFFCO</w:t>
            </w:r>
          </w:p>
        </w:tc>
        <w:tc>
          <w:tcPr>
            <w:tcW w:w="0" w:type="auto"/>
            <w:vAlign w:val="center"/>
            <w:hideMark/>
          </w:tcPr>
          <w:p w14:paraId="72A571AB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Food/FMCG</w:t>
            </w:r>
          </w:p>
        </w:tc>
        <w:tc>
          <w:tcPr>
            <w:tcW w:w="0" w:type="auto"/>
            <w:vAlign w:val="center"/>
            <w:hideMark/>
          </w:tcPr>
          <w:p w14:paraId="500698A4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Pakistan, Egypt, Africa</w:t>
            </w:r>
          </w:p>
        </w:tc>
        <w:tc>
          <w:tcPr>
            <w:tcW w:w="0" w:type="auto"/>
            <w:vAlign w:val="center"/>
            <w:hideMark/>
          </w:tcPr>
          <w:p w14:paraId="281ABE98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$1.2B - $1.5B</w:t>
            </w:r>
          </w:p>
        </w:tc>
      </w:tr>
      <w:tr w:rsidR="009D3875" w:rsidRPr="009D3875" w14:paraId="7CA753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06826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DP World (JAFZA Entities)</w:t>
            </w:r>
          </w:p>
        </w:tc>
        <w:tc>
          <w:tcPr>
            <w:tcW w:w="0" w:type="auto"/>
            <w:vAlign w:val="center"/>
            <w:hideMark/>
          </w:tcPr>
          <w:p w14:paraId="1F4852D2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Multi-sector Re-exports</w:t>
            </w:r>
          </w:p>
        </w:tc>
        <w:tc>
          <w:tcPr>
            <w:tcW w:w="0" w:type="auto"/>
            <w:vAlign w:val="center"/>
            <w:hideMark/>
          </w:tcPr>
          <w:p w14:paraId="349E1409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Africa, SE Asia</w:t>
            </w:r>
          </w:p>
        </w:tc>
        <w:tc>
          <w:tcPr>
            <w:tcW w:w="0" w:type="auto"/>
            <w:vAlign w:val="center"/>
            <w:hideMark/>
          </w:tcPr>
          <w:p w14:paraId="2F737DA1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$15B+ (Aggregated)</w:t>
            </w:r>
          </w:p>
        </w:tc>
      </w:tr>
      <w:tr w:rsidR="009D3875" w:rsidRPr="009D3875" w14:paraId="2479B7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EBA59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Gulf Extrusions</w:t>
            </w:r>
          </w:p>
        </w:tc>
        <w:tc>
          <w:tcPr>
            <w:tcW w:w="0" w:type="auto"/>
            <w:vAlign w:val="center"/>
            <w:hideMark/>
          </w:tcPr>
          <w:p w14:paraId="137FB0CA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Aluminum Products</w:t>
            </w:r>
          </w:p>
        </w:tc>
        <w:tc>
          <w:tcPr>
            <w:tcW w:w="0" w:type="auto"/>
            <w:vAlign w:val="center"/>
            <w:hideMark/>
          </w:tcPr>
          <w:p w14:paraId="24AE01A9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SE Asia</w:t>
            </w:r>
          </w:p>
        </w:tc>
        <w:tc>
          <w:tcPr>
            <w:tcW w:w="0" w:type="auto"/>
            <w:vAlign w:val="center"/>
            <w:hideMark/>
          </w:tcPr>
          <w:p w14:paraId="428286C9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$300M - $500M</w:t>
            </w:r>
          </w:p>
        </w:tc>
      </w:tr>
      <w:tr w:rsidR="009D3875" w:rsidRPr="009D3875" w14:paraId="1AE194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E5B03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Masdar (Components)</w:t>
            </w:r>
          </w:p>
        </w:tc>
        <w:tc>
          <w:tcPr>
            <w:tcW w:w="0" w:type="auto"/>
            <w:vAlign w:val="center"/>
            <w:hideMark/>
          </w:tcPr>
          <w:p w14:paraId="46766572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Renewable Tech Components</w:t>
            </w:r>
          </w:p>
        </w:tc>
        <w:tc>
          <w:tcPr>
            <w:tcW w:w="0" w:type="auto"/>
            <w:vAlign w:val="center"/>
            <w:hideMark/>
          </w:tcPr>
          <w:p w14:paraId="471E9ADC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Uzbekistan, Egypt</w:t>
            </w:r>
          </w:p>
        </w:tc>
        <w:tc>
          <w:tcPr>
            <w:tcW w:w="0" w:type="auto"/>
            <w:vAlign w:val="center"/>
            <w:hideMark/>
          </w:tcPr>
          <w:p w14:paraId="7C27B898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$500M+</w:t>
            </w:r>
          </w:p>
        </w:tc>
      </w:tr>
    </w:tbl>
    <w:p w14:paraId="5B159658" w14:textId="08CC4CD9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66359811" w14:textId="77777777" w:rsidR="009D3875" w:rsidRPr="009D3875" w:rsidRDefault="009D3875" w:rsidP="009D387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3. Qatar, Oman, Kuwait, and Bahrain</w:t>
      </w:r>
    </w:p>
    <w:p w14:paraId="3117A5CF" w14:textId="77777777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These nations focus heavily on fertilizers, chemicals, and aluminum.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829"/>
        <w:gridCol w:w="2022"/>
        <w:gridCol w:w="2619"/>
      </w:tblGrid>
      <w:tr w:rsidR="009D3875" w:rsidRPr="009D3875" w14:paraId="6ACDC6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0C3AC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169F96A5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Country</w:t>
            </w:r>
          </w:p>
        </w:tc>
        <w:tc>
          <w:tcPr>
            <w:tcW w:w="0" w:type="auto"/>
            <w:vAlign w:val="center"/>
            <w:hideMark/>
          </w:tcPr>
          <w:p w14:paraId="036306D8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Key Sector</w:t>
            </w:r>
          </w:p>
        </w:tc>
        <w:tc>
          <w:tcPr>
            <w:tcW w:w="0" w:type="auto"/>
            <w:vAlign w:val="center"/>
            <w:hideMark/>
          </w:tcPr>
          <w:p w14:paraId="090A4A37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LMIC Destinations</w:t>
            </w:r>
          </w:p>
        </w:tc>
      </w:tr>
      <w:tr w:rsidR="009D3875" w:rsidRPr="009D3875" w14:paraId="457BC6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316E6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Alba</w:t>
            </w:r>
          </w:p>
        </w:tc>
        <w:tc>
          <w:tcPr>
            <w:tcW w:w="0" w:type="auto"/>
            <w:vAlign w:val="center"/>
            <w:hideMark/>
          </w:tcPr>
          <w:p w14:paraId="55A27741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Bahrain</w:t>
            </w:r>
          </w:p>
        </w:tc>
        <w:tc>
          <w:tcPr>
            <w:tcW w:w="0" w:type="auto"/>
            <w:vAlign w:val="center"/>
            <w:hideMark/>
          </w:tcPr>
          <w:p w14:paraId="54C5E2A3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Aluminum</w:t>
            </w:r>
          </w:p>
        </w:tc>
        <w:tc>
          <w:tcPr>
            <w:tcW w:w="0" w:type="auto"/>
            <w:vAlign w:val="center"/>
            <w:hideMark/>
          </w:tcPr>
          <w:p w14:paraId="469461E1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Turkey, Brazil</w:t>
            </w:r>
          </w:p>
        </w:tc>
      </w:tr>
      <w:tr w:rsidR="009D3875" w:rsidRPr="009D3875" w14:paraId="7D5BE4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4A3AA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QAPCO / QAFCO</w:t>
            </w:r>
          </w:p>
        </w:tc>
        <w:tc>
          <w:tcPr>
            <w:tcW w:w="0" w:type="auto"/>
            <w:vAlign w:val="center"/>
            <w:hideMark/>
          </w:tcPr>
          <w:p w14:paraId="6DB7831A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Qatar</w:t>
            </w:r>
          </w:p>
        </w:tc>
        <w:tc>
          <w:tcPr>
            <w:tcW w:w="0" w:type="auto"/>
            <w:vAlign w:val="center"/>
            <w:hideMark/>
          </w:tcPr>
          <w:p w14:paraId="342D6E30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Petrochem/Fertilizers</w:t>
            </w:r>
          </w:p>
        </w:tc>
        <w:tc>
          <w:tcPr>
            <w:tcW w:w="0" w:type="auto"/>
            <w:vAlign w:val="center"/>
            <w:hideMark/>
          </w:tcPr>
          <w:p w14:paraId="4DE8F716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Brazil, Vietnam</w:t>
            </w:r>
          </w:p>
        </w:tc>
      </w:tr>
      <w:tr w:rsidR="009D3875" w:rsidRPr="009D3875" w14:paraId="76C713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8B77D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OQ (Chemicals)</w:t>
            </w:r>
          </w:p>
        </w:tc>
        <w:tc>
          <w:tcPr>
            <w:tcW w:w="0" w:type="auto"/>
            <w:vAlign w:val="center"/>
            <w:hideMark/>
          </w:tcPr>
          <w:p w14:paraId="05B41E7D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Oman</w:t>
            </w:r>
          </w:p>
        </w:tc>
        <w:tc>
          <w:tcPr>
            <w:tcW w:w="0" w:type="auto"/>
            <w:vAlign w:val="center"/>
            <w:hideMark/>
          </w:tcPr>
          <w:p w14:paraId="6A026059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Polymers/Chemicals</w:t>
            </w:r>
          </w:p>
        </w:tc>
        <w:tc>
          <w:tcPr>
            <w:tcW w:w="0" w:type="auto"/>
            <w:vAlign w:val="center"/>
            <w:hideMark/>
          </w:tcPr>
          <w:p w14:paraId="78372659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Pakistan</w:t>
            </w:r>
          </w:p>
        </w:tc>
      </w:tr>
      <w:tr w:rsidR="009D3875" w:rsidRPr="009D3875" w14:paraId="7DBF89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F2B35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EQUATE</w:t>
            </w:r>
          </w:p>
        </w:tc>
        <w:tc>
          <w:tcPr>
            <w:tcW w:w="0" w:type="auto"/>
            <w:vAlign w:val="center"/>
            <w:hideMark/>
          </w:tcPr>
          <w:p w14:paraId="6869684B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Kuwait</w:t>
            </w:r>
          </w:p>
        </w:tc>
        <w:tc>
          <w:tcPr>
            <w:tcW w:w="0" w:type="auto"/>
            <w:vAlign w:val="center"/>
            <w:hideMark/>
          </w:tcPr>
          <w:p w14:paraId="2ED2EF7F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Petrochemicals</w:t>
            </w:r>
          </w:p>
        </w:tc>
        <w:tc>
          <w:tcPr>
            <w:tcW w:w="0" w:type="auto"/>
            <w:vAlign w:val="center"/>
            <w:hideMark/>
          </w:tcPr>
          <w:p w14:paraId="6D3AA457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Pakistan</w:t>
            </w:r>
          </w:p>
        </w:tc>
      </w:tr>
      <w:tr w:rsidR="009D3875" w:rsidRPr="009D3875" w14:paraId="0EC982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FF6370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Jindal Shadeed</w:t>
            </w:r>
          </w:p>
        </w:tc>
        <w:tc>
          <w:tcPr>
            <w:tcW w:w="0" w:type="auto"/>
            <w:vAlign w:val="center"/>
            <w:hideMark/>
          </w:tcPr>
          <w:p w14:paraId="5B96878B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Oman</w:t>
            </w:r>
          </w:p>
        </w:tc>
        <w:tc>
          <w:tcPr>
            <w:tcW w:w="0" w:type="auto"/>
            <w:vAlign w:val="center"/>
            <w:hideMark/>
          </w:tcPr>
          <w:p w14:paraId="38DAC0C1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Steel</w:t>
            </w:r>
          </w:p>
        </w:tc>
        <w:tc>
          <w:tcPr>
            <w:tcW w:w="0" w:type="auto"/>
            <w:vAlign w:val="center"/>
            <w:hideMark/>
          </w:tcPr>
          <w:p w14:paraId="3B217D1D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 Asia, India</w:t>
            </w:r>
          </w:p>
        </w:tc>
      </w:tr>
      <w:tr w:rsidR="009D3875" w:rsidRPr="009D3875" w14:paraId="7B22D6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30E5A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GPIC</w:t>
            </w:r>
          </w:p>
        </w:tc>
        <w:tc>
          <w:tcPr>
            <w:tcW w:w="0" w:type="auto"/>
            <w:vAlign w:val="center"/>
            <w:hideMark/>
          </w:tcPr>
          <w:p w14:paraId="016A8172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Bahrain</w:t>
            </w:r>
          </w:p>
        </w:tc>
        <w:tc>
          <w:tcPr>
            <w:tcW w:w="0" w:type="auto"/>
            <w:vAlign w:val="center"/>
            <w:hideMark/>
          </w:tcPr>
          <w:p w14:paraId="6DF4915B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Fertilizers</w:t>
            </w:r>
          </w:p>
        </w:tc>
        <w:tc>
          <w:tcPr>
            <w:tcW w:w="0" w:type="auto"/>
            <w:vAlign w:val="center"/>
            <w:hideMark/>
          </w:tcPr>
          <w:p w14:paraId="5A7950EF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Brazil</w:t>
            </w:r>
          </w:p>
        </w:tc>
      </w:tr>
      <w:tr w:rsidR="009D3875" w:rsidRPr="009D3875" w14:paraId="0E62C8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76D95" w14:textId="77777777" w:rsidR="009D3875" w:rsidRPr="009D3875" w:rsidRDefault="009D3875" w:rsidP="009D387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Agility (Logistics-led trade)</w:t>
            </w:r>
          </w:p>
        </w:tc>
        <w:tc>
          <w:tcPr>
            <w:tcW w:w="0" w:type="auto"/>
            <w:vAlign w:val="center"/>
            <w:hideMark/>
          </w:tcPr>
          <w:p w14:paraId="2083A9E6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Kuwait</w:t>
            </w:r>
          </w:p>
        </w:tc>
        <w:tc>
          <w:tcPr>
            <w:tcW w:w="0" w:type="auto"/>
            <w:vAlign w:val="center"/>
            <w:hideMark/>
          </w:tcPr>
          <w:p w14:paraId="76199BF2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Diversified</w:t>
            </w:r>
          </w:p>
        </w:tc>
        <w:tc>
          <w:tcPr>
            <w:tcW w:w="0" w:type="auto"/>
            <w:vAlign w:val="center"/>
            <w:hideMark/>
          </w:tcPr>
          <w:p w14:paraId="4F807705" w14:textId="77777777" w:rsidR="009D3875" w:rsidRPr="009D3875" w:rsidRDefault="009D3875" w:rsidP="009D387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9D387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Africa, India, SE Asia</w:t>
            </w:r>
          </w:p>
        </w:tc>
      </w:tr>
    </w:tbl>
    <w:p w14:paraId="7EA2186D" w14:textId="20ACC852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2B900F26" w14:textId="77777777" w:rsidR="009D3875" w:rsidRPr="009D3875" w:rsidRDefault="009D3875" w:rsidP="009D387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4. Breakdown of Top 200 Tiers (Volume Estimates)</w:t>
      </w:r>
    </w:p>
    <w:p w14:paraId="50A200E4" w14:textId="77777777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If you were to list the full top 200, the distribution of export volume to LMICs would look as follows:</w:t>
      </w:r>
    </w:p>
    <w:p w14:paraId="72090DBB" w14:textId="77777777" w:rsidR="009D3875" w:rsidRPr="009D3875" w:rsidRDefault="009D3875" w:rsidP="009D3875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Top 10 (Mega-Exporters):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$2B - $30B USD (SABIC, EGA, </w:t>
      </w:r>
      <w:proofErr w:type="spellStart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Ma'aden</w:t>
      </w:r>
      <w:proofErr w:type="spellEnd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proofErr w:type="spellStart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Borouge</w:t>
      </w:r>
      <w:proofErr w:type="spellEnd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proofErr w:type="spellStart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Qafco</w:t>
      </w:r>
      <w:proofErr w:type="spellEnd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6060B625" w14:textId="77777777" w:rsidR="009D3875" w:rsidRPr="009D3875" w:rsidRDefault="009D3875" w:rsidP="009D3875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Ranks 11–50 (Large Industrial):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$500M - $2B USD (Emirates Steel, </w:t>
      </w:r>
      <w:proofErr w:type="spellStart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Ducab</w:t>
      </w:r>
      <w:proofErr w:type="spellEnd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, Almarai, Savola, Equate, Alba).</w:t>
      </w:r>
    </w:p>
    <w:p w14:paraId="793882FA" w14:textId="77777777" w:rsidR="009D3875" w:rsidRPr="009D3875" w:rsidRDefault="009D3875" w:rsidP="009D3875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Ranks 51–150 (Mid-Industrial/FMCG):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$100M - $500M USD (Gulf Extrusions, National Food Industries, Saudi Cables, Oman Cables, various plastic and packaging firms).</w:t>
      </w:r>
    </w:p>
    <w:p w14:paraId="0805B359" w14:textId="77777777" w:rsidR="009D3875" w:rsidRDefault="009D3875" w:rsidP="009D3875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lastRenderedPageBreak/>
        <w:t>Ranks 151–200 (Specialized Manufacturing):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$50M - $100M USD (Pharma companies like </w:t>
      </w:r>
      <w:proofErr w:type="spellStart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Julphar</w:t>
      </w:r>
      <w:proofErr w:type="spellEnd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, regional construction chemical firms, and specialized textile exporters).</w:t>
      </w:r>
    </w:p>
    <w:p w14:paraId="1C346366" w14:textId="77777777" w:rsidR="009D3875" w:rsidRPr="009D3875" w:rsidRDefault="009D3875" w:rsidP="009D3875">
      <w:pPr>
        <w:spacing w:after="120" w:line="240" w:lineRule="auto"/>
        <w:ind w:left="720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5DBE20FE" w14:textId="77777777" w:rsidR="009D3875" w:rsidRPr="009D3875" w:rsidRDefault="009D3875" w:rsidP="009D387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5. Primary LMIC Destinations for GCC Non-Energy Exports</w:t>
      </w:r>
    </w:p>
    <w:p w14:paraId="62048AEF" w14:textId="77777777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The vast majority of the volume from the top 200 companies is concentrated in these five markets:</w:t>
      </w:r>
    </w:p>
    <w:p w14:paraId="6352EAC8" w14:textId="77777777" w:rsidR="009D3875" w:rsidRPr="009D3875" w:rsidRDefault="009D3875" w:rsidP="009D3875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India: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Fertilizers (</w:t>
      </w:r>
      <w:proofErr w:type="spellStart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Ma'aden</w:t>
      </w:r>
      <w:proofErr w:type="spellEnd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, GPIC), Aluminum (EGA, Alba), and Chemicals (SABIC).</w:t>
      </w:r>
    </w:p>
    <w:p w14:paraId="7F05F370" w14:textId="77777777" w:rsidR="009D3875" w:rsidRPr="009D3875" w:rsidRDefault="009D3875" w:rsidP="009D3875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Petrochemicals (</w:t>
      </w:r>
      <w:proofErr w:type="spellStart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Borouge</w:t>
      </w:r>
      <w:proofErr w:type="spellEnd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, SABIC, Equate).</w:t>
      </w:r>
    </w:p>
    <w:p w14:paraId="22590866" w14:textId="77777777" w:rsidR="009D3875" w:rsidRPr="009D3875" w:rsidRDefault="009D3875" w:rsidP="009D3875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Egypt: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Foodstuffs (Savola, Almarai), Steel (Emirates Steel), and Chemicals.</w:t>
      </w:r>
    </w:p>
    <w:p w14:paraId="4CA3FC82" w14:textId="77777777" w:rsidR="009D3875" w:rsidRPr="009D3875" w:rsidRDefault="009D3875" w:rsidP="009D3875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Pakistan: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Polymers (SABIC, </w:t>
      </w:r>
      <w:proofErr w:type="spellStart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Borouge</w:t>
      </w:r>
      <w:proofErr w:type="spellEnd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) and Edible Oils/FMCG (IFFCO).</w:t>
      </w:r>
    </w:p>
    <w:p w14:paraId="4A1ADDB2" w14:textId="77777777" w:rsidR="009D3875" w:rsidRDefault="009D3875" w:rsidP="009D3875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Brazil: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Fertilizers (</w:t>
      </w:r>
      <w:proofErr w:type="spellStart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Ma'aden</w:t>
      </w:r>
      <w:proofErr w:type="spellEnd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proofErr w:type="spellStart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Qafco</w:t>
      </w:r>
      <w:proofErr w:type="spellEnd"/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4BB2D127" w14:textId="77777777" w:rsidR="009D3875" w:rsidRPr="009D3875" w:rsidRDefault="009D3875" w:rsidP="009D3875">
      <w:pPr>
        <w:spacing w:after="120" w:line="240" w:lineRule="auto"/>
        <w:ind w:left="720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03B7C0AC" w14:textId="77777777" w:rsidR="009D3875" w:rsidRPr="009D3875" w:rsidRDefault="009D3875" w:rsidP="009D387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6. Data Source and Verification Warning</w:t>
      </w:r>
    </w:p>
    <w:p w14:paraId="3B673324" w14:textId="77777777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To obtain a specific, line-item list of all 200 companies with exact 2024 USD volumes, you would need access to </w:t>
      </w: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Customs Bill of Lading data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>, which is sold by commercial trade intelligence providers.</w:t>
      </w:r>
    </w:p>
    <w:p w14:paraId="0121CFD0" w14:textId="77777777" w:rsidR="009D3875" w:rsidRPr="009D3875" w:rsidRDefault="009D3875" w:rsidP="009D3875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r w:rsidRPr="009D3875">
        <w:rPr>
          <w:rFonts w:eastAsia="Times New Roman" w:cs="Times New Roman"/>
          <w:b/>
          <w:bCs/>
          <w:kern w:val="0"/>
          <w14:ligatures w14:val="none"/>
        </w:rPr>
        <w:t>Recommended Sources for Granular Data:</w:t>
      </w:r>
    </w:p>
    <w:p w14:paraId="092E08FA" w14:textId="77777777" w:rsidR="009D3875" w:rsidRPr="009D3875" w:rsidRDefault="009D3875" w:rsidP="009D3875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UN Comtrade: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For country-to-country commodity volumes.</w:t>
      </w:r>
    </w:p>
    <w:p w14:paraId="461B0AF4" w14:textId="77777777" w:rsidR="009D3875" w:rsidRPr="009D3875" w:rsidRDefault="009D3875" w:rsidP="009D3875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Export Genius / </w:t>
      </w:r>
      <w:proofErr w:type="spellStart"/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Panjiva</w:t>
      </w:r>
      <w:proofErr w:type="spellEnd"/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/ </w:t>
      </w:r>
      <w:proofErr w:type="spellStart"/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ImportGenius</w:t>
      </w:r>
      <w:proofErr w:type="spellEnd"/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These services scrape customs data to identify specific exporters and their shipment values.</w:t>
      </w:r>
    </w:p>
    <w:p w14:paraId="16801776" w14:textId="77777777" w:rsidR="009D3875" w:rsidRPr="009D3875" w:rsidRDefault="009D3875" w:rsidP="009D3875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proofErr w:type="spellStart"/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Argaam</w:t>
      </w:r>
      <w:proofErr w:type="spellEnd"/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/ Bloomberg Terminal: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For the financial filings of the publicly listed companies among the top 200 (which represent about 60% of the total volume).</w:t>
      </w:r>
    </w:p>
    <w:p w14:paraId="68713E20" w14:textId="025FE347" w:rsidR="00A03483" w:rsidRPr="009D3875" w:rsidRDefault="009D3875" w:rsidP="009D3875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9D387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GCC Central Bank Annual Reports:</w:t>
      </w:r>
      <w:r w:rsidRPr="009D3875">
        <w:rPr>
          <w:rFonts w:eastAsia="Times New Roman" w:cs="Times New Roman"/>
          <w:kern w:val="0"/>
          <w:sz w:val="21"/>
          <w:szCs w:val="21"/>
          <w14:ligatures w14:val="none"/>
        </w:rPr>
        <w:t xml:space="preserve"> Often provide a breakdown of "Non-Oil Exports" by major sector and destination.</w:t>
      </w:r>
    </w:p>
    <w:sectPr w:rsidR="00A03483" w:rsidRPr="009D3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914E1"/>
    <w:multiLevelType w:val="multilevel"/>
    <w:tmpl w:val="7B5CF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C5596"/>
    <w:multiLevelType w:val="multilevel"/>
    <w:tmpl w:val="2E26A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F3C4B"/>
    <w:multiLevelType w:val="multilevel"/>
    <w:tmpl w:val="88B2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A336AD"/>
    <w:multiLevelType w:val="multilevel"/>
    <w:tmpl w:val="479A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E3058"/>
    <w:multiLevelType w:val="multilevel"/>
    <w:tmpl w:val="9458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570371">
    <w:abstractNumId w:val="3"/>
  </w:num>
  <w:num w:numId="2" w16cid:durableId="323822808">
    <w:abstractNumId w:val="4"/>
  </w:num>
  <w:num w:numId="3" w16cid:durableId="49113568">
    <w:abstractNumId w:val="0"/>
  </w:num>
  <w:num w:numId="4" w16cid:durableId="40642615">
    <w:abstractNumId w:val="1"/>
  </w:num>
  <w:num w:numId="5" w16cid:durableId="1823619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MzA2MbUwsDQzNDNX0lEKTi0uzszPAykwqgUAaZpS2ywAAAA="/>
  </w:docVars>
  <w:rsids>
    <w:rsidRoot w:val="00A97328"/>
    <w:rsid w:val="003860B0"/>
    <w:rsid w:val="005020E7"/>
    <w:rsid w:val="0056689F"/>
    <w:rsid w:val="0098613E"/>
    <w:rsid w:val="009D3875"/>
    <w:rsid w:val="00A03483"/>
    <w:rsid w:val="00A97328"/>
    <w:rsid w:val="00DF3D51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E550E"/>
  <w15:chartTrackingRefBased/>
  <w15:docId w15:val="{80EF9D7D-0583-476C-9AA5-4E15319F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73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97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3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3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3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3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3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3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3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3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3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3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328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A97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A97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3</cp:revision>
  <dcterms:created xsi:type="dcterms:W3CDTF">2026-02-06T14:05:00Z</dcterms:created>
  <dcterms:modified xsi:type="dcterms:W3CDTF">2026-02-06T15:08:00Z</dcterms:modified>
</cp:coreProperties>
</file>