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621D55" w14:textId="77777777" w:rsidR="00E41596" w:rsidRPr="00E41596" w:rsidRDefault="00E41596" w:rsidP="00E41596">
      <w:pPr>
        <w:spacing w:after="120" w:line="240" w:lineRule="auto"/>
        <w:rPr>
          <w:rFonts w:eastAsia="Times New Roman" w:cs="Times New Roman"/>
          <w:kern w:val="0"/>
          <w:sz w:val="21"/>
          <w:szCs w:val="21"/>
          <w14:ligatures w14:val="none"/>
        </w:rPr>
      </w:pPr>
      <w:r w:rsidRPr="00E41596">
        <w:rPr>
          <w:rFonts w:eastAsia="Times New Roman" w:cs="Times New Roman"/>
          <w:kern w:val="0"/>
          <w:sz w:val="21"/>
          <w:szCs w:val="21"/>
          <w14:ligatures w14:val="none"/>
        </w:rPr>
        <w:t xml:space="preserve">This data reflects the </w:t>
      </w:r>
      <w:r w:rsidRPr="00E41596">
        <w:rPr>
          <w:rFonts w:eastAsia="Times New Roman" w:cs="Times New Roman"/>
          <w:b/>
          <w:bCs/>
          <w:kern w:val="0"/>
          <w:sz w:val="21"/>
          <w:szCs w:val="21"/>
          <w14:ligatures w14:val="none"/>
        </w:rPr>
        <w:t>full-year 2024 historical figures and preliminary 2025 estimates</w:t>
      </w:r>
      <w:r w:rsidRPr="00E41596">
        <w:rPr>
          <w:rFonts w:eastAsia="Times New Roman" w:cs="Times New Roman"/>
          <w:kern w:val="0"/>
          <w:sz w:val="21"/>
          <w:szCs w:val="21"/>
          <w14:ligatures w14:val="none"/>
        </w:rPr>
        <w:t xml:space="preserve"> (Q1/Q2). The data is consolidated from the </w:t>
      </w:r>
      <w:r w:rsidRPr="00E41596">
        <w:rPr>
          <w:rFonts w:eastAsia="Times New Roman" w:cs="Times New Roman"/>
          <w:b/>
          <w:bCs/>
          <w:kern w:val="0"/>
          <w:sz w:val="21"/>
          <w:szCs w:val="21"/>
          <w14:ligatures w14:val="none"/>
        </w:rPr>
        <w:t>World Bank’s Remittance Prices Worldwide (RPW)</w:t>
      </w:r>
      <w:r w:rsidRPr="00E41596">
        <w:rPr>
          <w:rFonts w:eastAsia="Times New Roman" w:cs="Times New Roman"/>
          <w:kern w:val="0"/>
          <w:sz w:val="21"/>
          <w:szCs w:val="21"/>
          <w14:ligatures w14:val="none"/>
        </w:rPr>
        <w:t xml:space="preserve">, </w:t>
      </w:r>
      <w:r w:rsidRPr="00E41596">
        <w:rPr>
          <w:rFonts w:eastAsia="Times New Roman" w:cs="Times New Roman"/>
          <w:b/>
          <w:bCs/>
          <w:kern w:val="0"/>
          <w:sz w:val="21"/>
          <w:szCs w:val="21"/>
          <w14:ligatures w14:val="none"/>
        </w:rPr>
        <w:t>KNOMAD</w:t>
      </w:r>
      <w:r w:rsidRPr="00E41596">
        <w:rPr>
          <w:rFonts w:eastAsia="Times New Roman" w:cs="Times New Roman"/>
          <w:kern w:val="0"/>
          <w:sz w:val="21"/>
          <w:szCs w:val="21"/>
          <w14:ligatures w14:val="none"/>
        </w:rPr>
        <w:t xml:space="preserve">, the </w:t>
      </w:r>
      <w:r w:rsidRPr="00E41596">
        <w:rPr>
          <w:rFonts w:eastAsia="Times New Roman" w:cs="Times New Roman"/>
          <w:b/>
          <w:bCs/>
          <w:kern w:val="0"/>
          <w:sz w:val="21"/>
          <w:szCs w:val="21"/>
          <w14:ligatures w14:val="none"/>
        </w:rPr>
        <w:t>Australian Bureau of Statistics (ABS)</w:t>
      </w:r>
      <w:r w:rsidRPr="00E41596">
        <w:rPr>
          <w:rFonts w:eastAsia="Times New Roman" w:cs="Times New Roman"/>
          <w:kern w:val="0"/>
          <w:sz w:val="21"/>
          <w:szCs w:val="21"/>
          <w14:ligatures w14:val="none"/>
        </w:rPr>
        <w:t xml:space="preserve">, and the </w:t>
      </w:r>
      <w:r w:rsidRPr="00E41596">
        <w:rPr>
          <w:rFonts w:eastAsia="Times New Roman" w:cs="Times New Roman"/>
          <w:b/>
          <w:bCs/>
          <w:kern w:val="0"/>
          <w:sz w:val="21"/>
          <w:szCs w:val="21"/>
          <w14:ligatures w14:val="none"/>
        </w:rPr>
        <w:t>Reserve Bank of New Zealand (RBNZ)</w:t>
      </w:r>
      <w:r w:rsidRPr="00E41596">
        <w:rPr>
          <w:rFonts w:eastAsia="Times New Roman" w:cs="Times New Roman"/>
          <w:kern w:val="0"/>
          <w:sz w:val="21"/>
          <w:szCs w:val="21"/>
          <w14:ligatures w14:val="none"/>
        </w:rPr>
        <w:t>.</w:t>
      </w:r>
    </w:p>
    <w:p w14:paraId="2B0C08CB" w14:textId="77777777" w:rsidR="00E41596" w:rsidRDefault="00E41596" w:rsidP="00E41596">
      <w:pPr>
        <w:spacing w:after="120" w:line="240" w:lineRule="auto"/>
        <w:rPr>
          <w:rFonts w:eastAsia="Times New Roman" w:cs="Times New Roman"/>
          <w:kern w:val="0"/>
          <w:sz w:val="21"/>
          <w:szCs w:val="21"/>
          <w14:ligatures w14:val="none"/>
        </w:rPr>
      </w:pPr>
      <w:r w:rsidRPr="00E41596">
        <w:rPr>
          <w:rFonts w:eastAsia="Times New Roman" w:cs="Times New Roman"/>
          <w:kern w:val="0"/>
          <w:sz w:val="21"/>
          <w:szCs w:val="21"/>
          <w14:ligatures w14:val="none"/>
        </w:rPr>
        <w:t>In early 2026, the Australia and New Zealand (ANZ) market is characterized by a very high digital adoption rate and a unique regulatory focus on supporting "Pacific Island" corridors, which are historically the most expensive in the world.</w:t>
      </w:r>
    </w:p>
    <w:p w14:paraId="40E249DE" w14:textId="77777777" w:rsidR="00E41596" w:rsidRPr="00E41596" w:rsidRDefault="00E41596" w:rsidP="00E41596">
      <w:pPr>
        <w:spacing w:after="120" w:line="240" w:lineRule="auto"/>
        <w:rPr>
          <w:rFonts w:eastAsia="Times New Roman" w:cs="Times New Roman"/>
          <w:kern w:val="0"/>
          <w:sz w:val="21"/>
          <w:szCs w:val="21"/>
          <w14:ligatures w14:val="none"/>
        </w:rPr>
      </w:pPr>
    </w:p>
    <w:p w14:paraId="07BA0F18" w14:textId="77777777" w:rsidR="00E41596" w:rsidRPr="00E41596" w:rsidRDefault="00E41596" w:rsidP="00E41596">
      <w:pPr>
        <w:spacing w:after="240" w:line="240" w:lineRule="auto"/>
        <w:outlineLvl w:val="2"/>
        <w:rPr>
          <w:rFonts w:eastAsia="Times New Roman" w:cs="Times New Roman"/>
          <w:b/>
          <w:bCs/>
          <w:kern w:val="0"/>
          <w:sz w:val="27"/>
          <w:szCs w:val="27"/>
          <w14:ligatures w14:val="none"/>
        </w:rPr>
      </w:pPr>
      <w:r w:rsidRPr="00E41596">
        <w:rPr>
          <w:rFonts w:eastAsia="Times New Roman" w:cs="Times New Roman"/>
          <w:b/>
          <w:bCs/>
          <w:kern w:val="0"/>
          <w:sz w:val="27"/>
          <w:szCs w:val="27"/>
          <w14:ligatures w14:val="none"/>
        </w:rPr>
        <w:t>1. Australia Outbound Remittance Market</w:t>
      </w:r>
    </w:p>
    <w:p w14:paraId="07E1B9CE" w14:textId="77777777" w:rsidR="00E41596" w:rsidRPr="00E41596" w:rsidRDefault="00E41596" w:rsidP="00E41596">
      <w:pPr>
        <w:spacing w:after="120" w:line="240" w:lineRule="auto"/>
        <w:rPr>
          <w:rFonts w:eastAsia="Times New Roman" w:cs="Times New Roman"/>
          <w:kern w:val="0"/>
          <w:sz w:val="21"/>
          <w:szCs w:val="21"/>
          <w14:ligatures w14:val="none"/>
        </w:rPr>
      </w:pPr>
      <w:r w:rsidRPr="00E41596">
        <w:rPr>
          <w:rFonts w:eastAsia="Times New Roman" w:cs="Times New Roman"/>
          <w:kern w:val="0"/>
          <w:sz w:val="21"/>
          <w:szCs w:val="21"/>
          <w14:ligatures w14:val="none"/>
        </w:rPr>
        <w:t>Australia is one of the most competitive remittance markets in the world due to its large migrant populations from India, China, and the Philippines.</w:t>
      </w:r>
    </w:p>
    <w:p w14:paraId="79A1BC25" w14:textId="77777777" w:rsidR="00E41596" w:rsidRPr="00E41596" w:rsidRDefault="00E41596" w:rsidP="00E41596">
      <w:pPr>
        <w:spacing w:after="120" w:line="240" w:lineRule="auto"/>
        <w:rPr>
          <w:rFonts w:eastAsia="Times New Roman" w:cs="Times New Roman"/>
          <w:kern w:val="0"/>
          <w:sz w:val="21"/>
          <w:szCs w:val="21"/>
          <w14:ligatures w14:val="none"/>
        </w:rPr>
      </w:pPr>
      <w:r w:rsidRPr="00E41596">
        <w:rPr>
          <w:rFonts w:eastAsia="Times New Roman" w:cs="Times New Roman"/>
          <w:b/>
          <w:bCs/>
          <w:kern w:val="0"/>
          <w:sz w:val="21"/>
          <w:szCs w:val="21"/>
          <w14:ligatures w14:val="none"/>
        </w:rPr>
        <w:t>Total Australia Outbound Volume (Est. 2024/25):</w:t>
      </w:r>
      <w:r w:rsidRPr="00E41596">
        <w:rPr>
          <w:rFonts w:eastAsia="Times New Roman" w:cs="Times New Roman"/>
          <w:kern w:val="0"/>
          <w:sz w:val="21"/>
          <w:szCs w:val="21"/>
          <w14:ligatures w14:val="none"/>
        </w:rPr>
        <w:t xml:space="preserve"> ~$19.5 Billion USD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99"/>
        <w:gridCol w:w="3407"/>
        <w:gridCol w:w="2294"/>
        <w:gridCol w:w="1760"/>
      </w:tblGrid>
      <w:tr w:rsidR="00E41596" w:rsidRPr="00E41596" w14:paraId="6EA7993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CBBCD01" w14:textId="77777777" w:rsidR="00E41596" w:rsidRPr="00E41596" w:rsidRDefault="00E41596" w:rsidP="00E41596">
            <w:pPr>
              <w:spacing w:after="120" w:line="240" w:lineRule="auto"/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</w:pPr>
            <w:r w:rsidRPr="00E41596"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Destination Country</w:t>
            </w:r>
          </w:p>
        </w:tc>
        <w:tc>
          <w:tcPr>
            <w:tcW w:w="0" w:type="auto"/>
            <w:vAlign w:val="center"/>
            <w:hideMark/>
          </w:tcPr>
          <w:p w14:paraId="5BB4790D" w14:textId="77777777" w:rsidR="00E41596" w:rsidRPr="00E41596" w:rsidRDefault="00E41596" w:rsidP="00E41596">
            <w:pPr>
              <w:spacing w:after="120" w:line="240" w:lineRule="auto"/>
              <w:jc w:val="center"/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</w:pPr>
            <w:r w:rsidRPr="00E41596"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Primary Aggregators</w:t>
            </w:r>
          </w:p>
        </w:tc>
        <w:tc>
          <w:tcPr>
            <w:tcW w:w="0" w:type="auto"/>
            <w:vAlign w:val="center"/>
            <w:hideMark/>
          </w:tcPr>
          <w:p w14:paraId="3594D1D2" w14:textId="77777777" w:rsidR="00E41596" w:rsidRPr="00E41596" w:rsidRDefault="00E41596" w:rsidP="00E41596">
            <w:pPr>
              <w:spacing w:after="120" w:line="240" w:lineRule="auto"/>
              <w:jc w:val="center"/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</w:pPr>
            <w:r w:rsidRPr="00E41596"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Est. Annual Volume (USD)</w:t>
            </w:r>
          </w:p>
        </w:tc>
        <w:tc>
          <w:tcPr>
            <w:tcW w:w="0" w:type="auto"/>
            <w:vAlign w:val="center"/>
            <w:hideMark/>
          </w:tcPr>
          <w:p w14:paraId="294246EC" w14:textId="77777777" w:rsidR="00E41596" w:rsidRPr="00E41596" w:rsidRDefault="00E41596" w:rsidP="00E41596">
            <w:pPr>
              <w:spacing w:after="120" w:line="240" w:lineRule="auto"/>
              <w:jc w:val="center"/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</w:pPr>
            <w:r w:rsidRPr="00E41596"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Avg. Total Cost (%)*</w:t>
            </w:r>
          </w:p>
        </w:tc>
      </w:tr>
      <w:tr w:rsidR="00E41596" w:rsidRPr="00E41596" w14:paraId="227562B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EAD7F6A" w14:textId="77777777" w:rsidR="00E41596" w:rsidRPr="00E41596" w:rsidRDefault="00E41596" w:rsidP="00E41596">
            <w:pPr>
              <w:spacing w:after="120" w:line="240" w:lineRule="auto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E41596"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India</w:t>
            </w:r>
          </w:p>
        </w:tc>
        <w:tc>
          <w:tcPr>
            <w:tcW w:w="0" w:type="auto"/>
            <w:vAlign w:val="center"/>
            <w:hideMark/>
          </w:tcPr>
          <w:p w14:paraId="50FDD468" w14:textId="77777777" w:rsidR="00E41596" w:rsidRPr="00E41596" w:rsidRDefault="00E41596" w:rsidP="00E41596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E41596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 xml:space="preserve">Wise, </w:t>
            </w:r>
            <w:proofErr w:type="spellStart"/>
            <w:r w:rsidRPr="00E41596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Instarem</w:t>
            </w:r>
            <w:proofErr w:type="spellEnd"/>
            <w:r w:rsidRPr="00E41596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 xml:space="preserve">, </w:t>
            </w:r>
            <w:proofErr w:type="spellStart"/>
            <w:r w:rsidRPr="00E41596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OrbitRemit</w:t>
            </w:r>
            <w:proofErr w:type="spellEnd"/>
            <w:r w:rsidRPr="00E41596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, Revolut</w:t>
            </w:r>
          </w:p>
        </w:tc>
        <w:tc>
          <w:tcPr>
            <w:tcW w:w="0" w:type="auto"/>
            <w:vAlign w:val="center"/>
            <w:hideMark/>
          </w:tcPr>
          <w:p w14:paraId="34CA7DE3" w14:textId="77777777" w:rsidR="00E41596" w:rsidRPr="00E41596" w:rsidRDefault="00E41596" w:rsidP="00E41596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E41596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$4.8 Billion</w:t>
            </w:r>
          </w:p>
        </w:tc>
        <w:tc>
          <w:tcPr>
            <w:tcW w:w="0" w:type="auto"/>
            <w:vAlign w:val="center"/>
            <w:hideMark/>
          </w:tcPr>
          <w:p w14:paraId="574C3AB7" w14:textId="77777777" w:rsidR="00E41596" w:rsidRPr="00E41596" w:rsidRDefault="00E41596" w:rsidP="00E41596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E41596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1.8% – 2.5%</w:t>
            </w:r>
          </w:p>
        </w:tc>
      </w:tr>
      <w:tr w:rsidR="00E41596" w:rsidRPr="00E41596" w14:paraId="1A1D44E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C59A17D" w14:textId="77777777" w:rsidR="00E41596" w:rsidRPr="00E41596" w:rsidRDefault="00E41596" w:rsidP="00E41596">
            <w:pPr>
              <w:spacing w:after="120" w:line="240" w:lineRule="auto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E41596"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China</w:t>
            </w:r>
          </w:p>
        </w:tc>
        <w:tc>
          <w:tcPr>
            <w:tcW w:w="0" w:type="auto"/>
            <w:vAlign w:val="center"/>
            <w:hideMark/>
          </w:tcPr>
          <w:p w14:paraId="6594EE0F" w14:textId="77777777" w:rsidR="00E41596" w:rsidRPr="00E41596" w:rsidRDefault="00E41596" w:rsidP="00E41596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E41596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Wise, Western Union, Alipay (integrated)</w:t>
            </w:r>
          </w:p>
        </w:tc>
        <w:tc>
          <w:tcPr>
            <w:tcW w:w="0" w:type="auto"/>
            <w:vAlign w:val="center"/>
            <w:hideMark/>
          </w:tcPr>
          <w:p w14:paraId="1D7D9163" w14:textId="77777777" w:rsidR="00E41596" w:rsidRPr="00E41596" w:rsidRDefault="00E41596" w:rsidP="00E41596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E41596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$3.1 Billion</w:t>
            </w:r>
          </w:p>
        </w:tc>
        <w:tc>
          <w:tcPr>
            <w:tcW w:w="0" w:type="auto"/>
            <w:vAlign w:val="center"/>
            <w:hideMark/>
          </w:tcPr>
          <w:p w14:paraId="753F57EE" w14:textId="77777777" w:rsidR="00E41596" w:rsidRPr="00E41596" w:rsidRDefault="00E41596" w:rsidP="00E41596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E41596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3.5% – 4.2%</w:t>
            </w:r>
          </w:p>
        </w:tc>
      </w:tr>
      <w:tr w:rsidR="00E41596" w:rsidRPr="00E41596" w14:paraId="3FCF659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FE99DCC" w14:textId="77777777" w:rsidR="00E41596" w:rsidRPr="00E41596" w:rsidRDefault="00E41596" w:rsidP="00E41596">
            <w:pPr>
              <w:spacing w:after="120" w:line="240" w:lineRule="auto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E41596"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Philippines</w:t>
            </w:r>
          </w:p>
        </w:tc>
        <w:tc>
          <w:tcPr>
            <w:tcW w:w="0" w:type="auto"/>
            <w:vAlign w:val="center"/>
            <w:hideMark/>
          </w:tcPr>
          <w:p w14:paraId="70577E50" w14:textId="77777777" w:rsidR="00E41596" w:rsidRPr="00E41596" w:rsidRDefault="00E41596" w:rsidP="00E41596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proofErr w:type="spellStart"/>
            <w:r w:rsidRPr="00E41596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Remitly</w:t>
            </w:r>
            <w:proofErr w:type="spellEnd"/>
            <w:r w:rsidRPr="00E41596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 xml:space="preserve">, </w:t>
            </w:r>
            <w:proofErr w:type="spellStart"/>
            <w:r w:rsidRPr="00E41596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WorldRemit</w:t>
            </w:r>
            <w:proofErr w:type="spellEnd"/>
            <w:r w:rsidRPr="00E41596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 xml:space="preserve">, Wise, </w:t>
            </w:r>
            <w:proofErr w:type="spellStart"/>
            <w:r w:rsidRPr="00E41596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OrbitRemit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795AFC8" w14:textId="77777777" w:rsidR="00E41596" w:rsidRPr="00E41596" w:rsidRDefault="00E41596" w:rsidP="00E41596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E41596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$2.8 Billion</w:t>
            </w:r>
          </w:p>
        </w:tc>
        <w:tc>
          <w:tcPr>
            <w:tcW w:w="0" w:type="auto"/>
            <w:vAlign w:val="center"/>
            <w:hideMark/>
          </w:tcPr>
          <w:p w14:paraId="74857B12" w14:textId="77777777" w:rsidR="00E41596" w:rsidRPr="00E41596" w:rsidRDefault="00E41596" w:rsidP="00E41596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E41596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2.8% – 3.6%</w:t>
            </w:r>
          </w:p>
        </w:tc>
      </w:tr>
      <w:tr w:rsidR="00E41596" w:rsidRPr="00E41596" w14:paraId="62E5FCD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2782141" w14:textId="77777777" w:rsidR="00E41596" w:rsidRPr="00E41596" w:rsidRDefault="00E41596" w:rsidP="00E41596">
            <w:pPr>
              <w:spacing w:after="120" w:line="240" w:lineRule="auto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E41596"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Vietnam</w:t>
            </w:r>
          </w:p>
        </w:tc>
        <w:tc>
          <w:tcPr>
            <w:tcW w:w="0" w:type="auto"/>
            <w:vAlign w:val="center"/>
            <w:hideMark/>
          </w:tcPr>
          <w:p w14:paraId="25A06938" w14:textId="77777777" w:rsidR="00E41596" w:rsidRPr="00E41596" w:rsidRDefault="00E41596" w:rsidP="00E41596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proofErr w:type="spellStart"/>
            <w:r w:rsidRPr="00E41596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OrbitRemit</w:t>
            </w:r>
            <w:proofErr w:type="spellEnd"/>
            <w:r w:rsidRPr="00E41596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 xml:space="preserve">, Western Union, </w:t>
            </w:r>
            <w:proofErr w:type="spellStart"/>
            <w:r w:rsidRPr="00E41596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Remitly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5F16270" w14:textId="77777777" w:rsidR="00E41596" w:rsidRPr="00E41596" w:rsidRDefault="00E41596" w:rsidP="00E41596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E41596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$2.1 Billion</w:t>
            </w:r>
          </w:p>
        </w:tc>
        <w:tc>
          <w:tcPr>
            <w:tcW w:w="0" w:type="auto"/>
            <w:vAlign w:val="center"/>
            <w:hideMark/>
          </w:tcPr>
          <w:p w14:paraId="685A150A" w14:textId="77777777" w:rsidR="00E41596" w:rsidRPr="00E41596" w:rsidRDefault="00E41596" w:rsidP="00E41596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E41596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3.2% – 4.0%</w:t>
            </w:r>
          </w:p>
        </w:tc>
      </w:tr>
      <w:tr w:rsidR="00E41596" w:rsidRPr="00E41596" w14:paraId="543C101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C22C17E" w14:textId="77777777" w:rsidR="00E41596" w:rsidRPr="00E41596" w:rsidRDefault="00E41596" w:rsidP="00E41596">
            <w:pPr>
              <w:spacing w:after="120" w:line="240" w:lineRule="auto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E41596"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United Kingdom</w:t>
            </w:r>
          </w:p>
        </w:tc>
        <w:tc>
          <w:tcPr>
            <w:tcW w:w="0" w:type="auto"/>
            <w:vAlign w:val="center"/>
            <w:hideMark/>
          </w:tcPr>
          <w:p w14:paraId="4C65C761" w14:textId="77777777" w:rsidR="00E41596" w:rsidRPr="00E41596" w:rsidRDefault="00E41596" w:rsidP="00E41596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E41596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Wise, Revolut, HSBC (Global Money)</w:t>
            </w:r>
          </w:p>
        </w:tc>
        <w:tc>
          <w:tcPr>
            <w:tcW w:w="0" w:type="auto"/>
            <w:vAlign w:val="center"/>
            <w:hideMark/>
          </w:tcPr>
          <w:p w14:paraId="779EAE73" w14:textId="77777777" w:rsidR="00E41596" w:rsidRPr="00E41596" w:rsidRDefault="00E41596" w:rsidP="00E41596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E41596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$1.4 Billion</w:t>
            </w:r>
          </w:p>
        </w:tc>
        <w:tc>
          <w:tcPr>
            <w:tcW w:w="0" w:type="auto"/>
            <w:vAlign w:val="center"/>
            <w:hideMark/>
          </w:tcPr>
          <w:p w14:paraId="1D97664B" w14:textId="77777777" w:rsidR="00E41596" w:rsidRPr="00E41596" w:rsidRDefault="00E41596" w:rsidP="00E41596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E41596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1.5% – 2.1%</w:t>
            </w:r>
          </w:p>
        </w:tc>
      </w:tr>
      <w:tr w:rsidR="00E41596" w:rsidRPr="00E41596" w14:paraId="1F6144A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F42B2E1" w14:textId="77777777" w:rsidR="00E41596" w:rsidRPr="00E41596" w:rsidRDefault="00E41596" w:rsidP="00E41596">
            <w:pPr>
              <w:spacing w:after="120" w:line="240" w:lineRule="auto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E41596"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Pakistan</w:t>
            </w:r>
          </w:p>
        </w:tc>
        <w:tc>
          <w:tcPr>
            <w:tcW w:w="0" w:type="auto"/>
            <w:vAlign w:val="center"/>
            <w:hideMark/>
          </w:tcPr>
          <w:p w14:paraId="5CD517C3" w14:textId="77777777" w:rsidR="00E41596" w:rsidRPr="00E41596" w:rsidRDefault="00E41596" w:rsidP="00E41596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E41596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 xml:space="preserve">ACE Money Transfer, </w:t>
            </w:r>
            <w:proofErr w:type="spellStart"/>
            <w:r w:rsidRPr="00E41596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Remitly</w:t>
            </w:r>
            <w:proofErr w:type="spellEnd"/>
            <w:r w:rsidRPr="00E41596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, Wise</w:t>
            </w:r>
          </w:p>
        </w:tc>
        <w:tc>
          <w:tcPr>
            <w:tcW w:w="0" w:type="auto"/>
            <w:vAlign w:val="center"/>
            <w:hideMark/>
          </w:tcPr>
          <w:p w14:paraId="75FD6C41" w14:textId="77777777" w:rsidR="00E41596" w:rsidRPr="00E41596" w:rsidRDefault="00E41596" w:rsidP="00E41596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E41596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$0.9 Billion</w:t>
            </w:r>
          </w:p>
        </w:tc>
        <w:tc>
          <w:tcPr>
            <w:tcW w:w="0" w:type="auto"/>
            <w:vAlign w:val="center"/>
            <w:hideMark/>
          </w:tcPr>
          <w:p w14:paraId="162EE058" w14:textId="77777777" w:rsidR="00E41596" w:rsidRPr="00E41596" w:rsidRDefault="00E41596" w:rsidP="00E41596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E41596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3.0% – 3.8%</w:t>
            </w:r>
          </w:p>
        </w:tc>
      </w:tr>
      <w:tr w:rsidR="00E41596" w:rsidRPr="00E41596" w14:paraId="1615B5F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1933C04" w14:textId="77777777" w:rsidR="00E41596" w:rsidRPr="00E41596" w:rsidRDefault="00E41596" w:rsidP="00E41596">
            <w:pPr>
              <w:spacing w:after="120" w:line="240" w:lineRule="auto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E41596"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New Zealand</w:t>
            </w:r>
          </w:p>
        </w:tc>
        <w:tc>
          <w:tcPr>
            <w:tcW w:w="0" w:type="auto"/>
            <w:vAlign w:val="center"/>
            <w:hideMark/>
          </w:tcPr>
          <w:p w14:paraId="387249A2" w14:textId="77777777" w:rsidR="00E41596" w:rsidRPr="00E41596" w:rsidRDefault="00E41596" w:rsidP="00E41596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E41596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 xml:space="preserve">Wise, </w:t>
            </w:r>
            <w:proofErr w:type="spellStart"/>
            <w:r w:rsidRPr="00E41596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OrbitRemit</w:t>
            </w:r>
            <w:proofErr w:type="spellEnd"/>
            <w:r w:rsidRPr="00E41596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 xml:space="preserve">, </w:t>
            </w:r>
            <w:proofErr w:type="spellStart"/>
            <w:r w:rsidRPr="00E41596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FlashFX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37FA026" w14:textId="77777777" w:rsidR="00E41596" w:rsidRPr="00E41596" w:rsidRDefault="00E41596" w:rsidP="00E41596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E41596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$0.8 Billion</w:t>
            </w:r>
          </w:p>
        </w:tc>
        <w:tc>
          <w:tcPr>
            <w:tcW w:w="0" w:type="auto"/>
            <w:vAlign w:val="center"/>
            <w:hideMark/>
          </w:tcPr>
          <w:p w14:paraId="222F928B" w14:textId="77777777" w:rsidR="00E41596" w:rsidRPr="00E41596" w:rsidRDefault="00E41596" w:rsidP="00E41596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E41596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1.2% – 2.0%</w:t>
            </w:r>
          </w:p>
        </w:tc>
      </w:tr>
      <w:tr w:rsidR="00E41596" w:rsidRPr="00E41596" w14:paraId="5682679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9F1910D" w14:textId="77777777" w:rsidR="00E41596" w:rsidRPr="00E41596" w:rsidRDefault="00E41596" w:rsidP="00E41596">
            <w:pPr>
              <w:spacing w:after="120" w:line="240" w:lineRule="auto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E41596"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Nepal</w:t>
            </w:r>
          </w:p>
        </w:tc>
        <w:tc>
          <w:tcPr>
            <w:tcW w:w="0" w:type="auto"/>
            <w:vAlign w:val="center"/>
            <w:hideMark/>
          </w:tcPr>
          <w:p w14:paraId="235689E6" w14:textId="77777777" w:rsidR="00E41596" w:rsidRPr="00E41596" w:rsidRDefault="00E41596" w:rsidP="00E41596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proofErr w:type="spellStart"/>
            <w:r w:rsidRPr="00E41596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ThamelRemit</w:t>
            </w:r>
            <w:proofErr w:type="spellEnd"/>
            <w:r w:rsidRPr="00E41596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 xml:space="preserve">, Muncha, </w:t>
            </w:r>
            <w:proofErr w:type="spellStart"/>
            <w:r w:rsidRPr="00E41596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WorldRemit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9F4FECB" w14:textId="77777777" w:rsidR="00E41596" w:rsidRPr="00E41596" w:rsidRDefault="00E41596" w:rsidP="00E41596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E41596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$0.6 Billion</w:t>
            </w:r>
          </w:p>
        </w:tc>
        <w:tc>
          <w:tcPr>
            <w:tcW w:w="0" w:type="auto"/>
            <w:vAlign w:val="center"/>
            <w:hideMark/>
          </w:tcPr>
          <w:p w14:paraId="56DF7B1A" w14:textId="77777777" w:rsidR="00E41596" w:rsidRPr="00E41596" w:rsidRDefault="00E41596" w:rsidP="00E41596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E41596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3.5% – 4.5%</w:t>
            </w:r>
          </w:p>
        </w:tc>
      </w:tr>
      <w:tr w:rsidR="00E41596" w:rsidRPr="00E41596" w14:paraId="102D47C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3CDE3B3" w14:textId="77777777" w:rsidR="00E41596" w:rsidRPr="00E41596" w:rsidRDefault="00E41596" w:rsidP="00E41596">
            <w:pPr>
              <w:spacing w:after="120" w:line="240" w:lineRule="auto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E41596"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Pacific Islands*</w:t>
            </w:r>
          </w:p>
        </w:tc>
        <w:tc>
          <w:tcPr>
            <w:tcW w:w="0" w:type="auto"/>
            <w:vAlign w:val="center"/>
            <w:hideMark/>
          </w:tcPr>
          <w:p w14:paraId="6CA538EB" w14:textId="77777777" w:rsidR="00E41596" w:rsidRPr="00E41596" w:rsidRDefault="00E41596" w:rsidP="00E41596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proofErr w:type="spellStart"/>
            <w:r w:rsidRPr="00E41596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KlickEx</w:t>
            </w:r>
            <w:proofErr w:type="spellEnd"/>
            <w:r w:rsidRPr="00E41596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 xml:space="preserve">, Digicel </w:t>
            </w:r>
            <w:proofErr w:type="spellStart"/>
            <w:r w:rsidRPr="00E41596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MyCash</w:t>
            </w:r>
            <w:proofErr w:type="spellEnd"/>
            <w:r w:rsidRPr="00E41596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, Rocket Remit</w:t>
            </w:r>
          </w:p>
        </w:tc>
        <w:tc>
          <w:tcPr>
            <w:tcW w:w="0" w:type="auto"/>
            <w:vAlign w:val="center"/>
            <w:hideMark/>
          </w:tcPr>
          <w:p w14:paraId="198588FB" w14:textId="77777777" w:rsidR="00E41596" w:rsidRPr="00E41596" w:rsidRDefault="00E41596" w:rsidP="00E41596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E41596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$0.5 Billion</w:t>
            </w:r>
          </w:p>
        </w:tc>
        <w:tc>
          <w:tcPr>
            <w:tcW w:w="0" w:type="auto"/>
            <w:vAlign w:val="center"/>
            <w:hideMark/>
          </w:tcPr>
          <w:p w14:paraId="32E4D788" w14:textId="77777777" w:rsidR="00E41596" w:rsidRPr="00E41596" w:rsidRDefault="00E41596" w:rsidP="00E41596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E41596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6.5% – 9.0%</w:t>
            </w:r>
          </w:p>
        </w:tc>
      </w:tr>
    </w:tbl>
    <w:p w14:paraId="3427B985" w14:textId="77777777" w:rsidR="00E41596" w:rsidRPr="00E41596" w:rsidRDefault="00E41596" w:rsidP="00E41596">
      <w:pPr>
        <w:spacing w:after="120" w:line="240" w:lineRule="auto"/>
        <w:rPr>
          <w:rFonts w:eastAsia="Times New Roman" w:cs="Times New Roman"/>
          <w:kern w:val="0"/>
          <w:sz w:val="21"/>
          <w:szCs w:val="21"/>
          <w14:ligatures w14:val="none"/>
        </w:rPr>
      </w:pPr>
      <w:r w:rsidRPr="00E41596">
        <w:rPr>
          <w:rFonts w:eastAsia="Times New Roman" w:cs="Times New Roman"/>
          <w:i/>
          <w:iCs/>
          <w:kern w:val="0"/>
          <w:sz w:val="21"/>
          <w:szCs w:val="21"/>
          <w14:ligatures w14:val="none"/>
        </w:rPr>
        <w:t>*Pacific Islands include Fiji, Samoa, Tonga, and Vanuatu. Costs here remain high due to "De-risking" by major banks.</w:t>
      </w:r>
    </w:p>
    <w:p w14:paraId="7304F270" w14:textId="77777777" w:rsidR="00E41596" w:rsidRPr="00E41596" w:rsidRDefault="00E41596" w:rsidP="00E41596">
      <w:pPr>
        <w:spacing w:after="120" w:line="240" w:lineRule="auto"/>
        <w:rPr>
          <w:rFonts w:eastAsia="Times New Roman" w:cs="Times New Roman"/>
          <w:kern w:val="0"/>
          <w:sz w:val="21"/>
          <w:szCs w:val="21"/>
          <w14:ligatures w14:val="none"/>
        </w:rPr>
      </w:pPr>
      <w:r w:rsidRPr="00E41596">
        <w:rPr>
          <w:rFonts w:eastAsia="Times New Roman" w:cs="Times New Roman"/>
          <w:kern w:val="0"/>
          <w:sz w:val="21"/>
          <w:szCs w:val="21"/>
          <w14:ligatures w14:val="none"/>
        </w:rPr>
        <w:pict w14:anchorId="5DE3C663">
          <v:rect id="_x0000_i1031" style="width:0;height:1.5pt" o:hralign="center" o:hrstd="t" o:hr="t" fillcolor="#a0a0a0" stroked="f"/>
        </w:pict>
      </w:r>
    </w:p>
    <w:p w14:paraId="1FD5ABB3" w14:textId="77777777" w:rsidR="00E41596" w:rsidRPr="00E41596" w:rsidRDefault="00E41596" w:rsidP="00E41596">
      <w:pPr>
        <w:spacing w:after="240" w:line="240" w:lineRule="auto"/>
        <w:outlineLvl w:val="2"/>
        <w:rPr>
          <w:rFonts w:eastAsia="Times New Roman" w:cs="Times New Roman"/>
          <w:b/>
          <w:bCs/>
          <w:kern w:val="0"/>
          <w:sz w:val="27"/>
          <w:szCs w:val="27"/>
          <w14:ligatures w14:val="none"/>
        </w:rPr>
      </w:pPr>
      <w:r w:rsidRPr="00E41596">
        <w:rPr>
          <w:rFonts w:eastAsia="Times New Roman" w:cs="Times New Roman"/>
          <w:b/>
          <w:bCs/>
          <w:kern w:val="0"/>
          <w:sz w:val="27"/>
          <w:szCs w:val="27"/>
          <w14:ligatures w14:val="none"/>
        </w:rPr>
        <w:t>2. New Zealand Outbound Remittance Market</w:t>
      </w:r>
    </w:p>
    <w:p w14:paraId="6328B2FD" w14:textId="77777777" w:rsidR="00E41596" w:rsidRPr="00E41596" w:rsidRDefault="00E41596" w:rsidP="00E41596">
      <w:pPr>
        <w:spacing w:after="120" w:line="240" w:lineRule="auto"/>
        <w:rPr>
          <w:rFonts w:eastAsia="Times New Roman" w:cs="Times New Roman"/>
          <w:kern w:val="0"/>
          <w:sz w:val="21"/>
          <w:szCs w:val="21"/>
          <w14:ligatures w14:val="none"/>
        </w:rPr>
      </w:pPr>
      <w:r w:rsidRPr="00E41596">
        <w:rPr>
          <w:rFonts w:eastAsia="Times New Roman" w:cs="Times New Roman"/>
          <w:kern w:val="0"/>
          <w:sz w:val="21"/>
          <w:szCs w:val="21"/>
          <w14:ligatures w14:val="none"/>
        </w:rPr>
        <w:t>The New Zealand market is smaller but has a significant concentration of flows to Pacific Island nations through the "Seasonal Worker" programs.</w:t>
      </w:r>
    </w:p>
    <w:p w14:paraId="2B678042" w14:textId="77777777" w:rsidR="00E41596" w:rsidRPr="00E41596" w:rsidRDefault="00E41596" w:rsidP="00E41596">
      <w:pPr>
        <w:spacing w:after="120" w:line="240" w:lineRule="auto"/>
        <w:rPr>
          <w:rFonts w:eastAsia="Times New Roman" w:cs="Times New Roman"/>
          <w:kern w:val="0"/>
          <w:sz w:val="21"/>
          <w:szCs w:val="21"/>
          <w14:ligatures w14:val="none"/>
        </w:rPr>
      </w:pPr>
      <w:r w:rsidRPr="00E41596">
        <w:rPr>
          <w:rFonts w:eastAsia="Times New Roman" w:cs="Times New Roman"/>
          <w:b/>
          <w:bCs/>
          <w:kern w:val="0"/>
          <w:sz w:val="21"/>
          <w:szCs w:val="21"/>
          <w14:ligatures w14:val="none"/>
        </w:rPr>
        <w:t>Total New Zealand Outbound Volume (Est. 2024/25):</w:t>
      </w:r>
      <w:r w:rsidRPr="00E41596">
        <w:rPr>
          <w:rFonts w:eastAsia="Times New Roman" w:cs="Times New Roman"/>
          <w:kern w:val="0"/>
          <w:sz w:val="21"/>
          <w:szCs w:val="21"/>
          <w14:ligatures w14:val="none"/>
        </w:rPr>
        <w:t xml:space="preserve"> ~$1.8 Billion USD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75"/>
        <w:gridCol w:w="3036"/>
        <w:gridCol w:w="2455"/>
        <w:gridCol w:w="1894"/>
      </w:tblGrid>
      <w:tr w:rsidR="00E41596" w:rsidRPr="00E41596" w14:paraId="33E01DA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CB0307B" w14:textId="77777777" w:rsidR="00E41596" w:rsidRPr="00E41596" w:rsidRDefault="00E41596" w:rsidP="00E41596">
            <w:pPr>
              <w:spacing w:after="120" w:line="240" w:lineRule="auto"/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</w:pPr>
            <w:r w:rsidRPr="00E41596"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Destination Country</w:t>
            </w:r>
          </w:p>
        </w:tc>
        <w:tc>
          <w:tcPr>
            <w:tcW w:w="0" w:type="auto"/>
            <w:vAlign w:val="center"/>
            <w:hideMark/>
          </w:tcPr>
          <w:p w14:paraId="4E40A39E" w14:textId="77777777" w:rsidR="00E41596" w:rsidRPr="00E41596" w:rsidRDefault="00E41596" w:rsidP="00E41596">
            <w:pPr>
              <w:spacing w:after="120" w:line="240" w:lineRule="auto"/>
              <w:jc w:val="center"/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</w:pPr>
            <w:r w:rsidRPr="00E41596"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Primary Aggregators</w:t>
            </w:r>
          </w:p>
        </w:tc>
        <w:tc>
          <w:tcPr>
            <w:tcW w:w="0" w:type="auto"/>
            <w:vAlign w:val="center"/>
            <w:hideMark/>
          </w:tcPr>
          <w:p w14:paraId="20D1C270" w14:textId="77777777" w:rsidR="00E41596" w:rsidRPr="00E41596" w:rsidRDefault="00E41596" w:rsidP="00E41596">
            <w:pPr>
              <w:spacing w:after="120" w:line="240" w:lineRule="auto"/>
              <w:jc w:val="center"/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</w:pPr>
            <w:r w:rsidRPr="00E41596"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Est. Annual Volume (USD)</w:t>
            </w:r>
          </w:p>
        </w:tc>
        <w:tc>
          <w:tcPr>
            <w:tcW w:w="0" w:type="auto"/>
            <w:vAlign w:val="center"/>
            <w:hideMark/>
          </w:tcPr>
          <w:p w14:paraId="2A1CF497" w14:textId="77777777" w:rsidR="00E41596" w:rsidRPr="00E41596" w:rsidRDefault="00E41596" w:rsidP="00E41596">
            <w:pPr>
              <w:spacing w:after="120" w:line="240" w:lineRule="auto"/>
              <w:jc w:val="center"/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</w:pPr>
            <w:r w:rsidRPr="00E41596"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Avg. Total Cost (%)*</w:t>
            </w:r>
          </w:p>
        </w:tc>
      </w:tr>
      <w:tr w:rsidR="00E41596" w:rsidRPr="00E41596" w14:paraId="13C76F1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7DE2626" w14:textId="77777777" w:rsidR="00E41596" w:rsidRPr="00E41596" w:rsidRDefault="00E41596" w:rsidP="00E41596">
            <w:pPr>
              <w:spacing w:after="120" w:line="240" w:lineRule="auto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E41596"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India</w:t>
            </w:r>
          </w:p>
        </w:tc>
        <w:tc>
          <w:tcPr>
            <w:tcW w:w="0" w:type="auto"/>
            <w:vAlign w:val="center"/>
            <w:hideMark/>
          </w:tcPr>
          <w:p w14:paraId="606A4629" w14:textId="77777777" w:rsidR="00E41596" w:rsidRPr="00E41596" w:rsidRDefault="00E41596" w:rsidP="00E41596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proofErr w:type="spellStart"/>
            <w:r w:rsidRPr="00E41596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OrbitRemit</w:t>
            </w:r>
            <w:proofErr w:type="spellEnd"/>
            <w:r w:rsidRPr="00E41596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 xml:space="preserve">, Wise, </w:t>
            </w:r>
            <w:proofErr w:type="spellStart"/>
            <w:r w:rsidRPr="00E41596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Remitly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812823C" w14:textId="77777777" w:rsidR="00E41596" w:rsidRPr="00E41596" w:rsidRDefault="00E41596" w:rsidP="00E41596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E41596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$420 Million</w:t>
            </w:r>
          </w:p>
        </w:tc>
        <w:tc>
          <w:tcPr>
            <w:tcW w:w="0" w:type="auto"/>
            <w:vAlign w:val="center"/>
            <w:hideMark/>
          </w:tcPr>
          <w:p w14:paraId="291B34DB" w14:textId="77777777" w:rsidR="00E41596" w:rsidRPr="00E41596" w:rsidRDefault="00E41596" w:rsidP="00E41596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E41596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2.2% – 3.0%</w:t>
            </w:r>
          </w:p>
        </w:tc>
      </w:tr>
      <w:tr w:rsidR="00E41596" w:rsidRPr="00E41596" w14:paraId="3393F9C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4FE2577" w14:textId="77777777" w:rsidR="00E41596" w:rsidRPr="00E41596" w:rsidRDefault="00E41596" w:rsidP="00E41596">
            <w:pPr>
              <w:spacing w:after="120" w:line="240" w:lineRule="auto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E41596"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lastRenderedPageBreak/>
              <w:t>China</w:t>
            </w:r>
          </w:p>
        </w:tc>
        <w:tc>
          <w:tcPr>
            <w:tcW w:w="0" w:type="auto"/>
            <w:vAlign w:val="center"/>
            <w:hideMark/>
          </w:tcPr>
          <w:p w14:paraId="04F02B16" w14:textId="77777777" w:rsidR="00E41596" w:rsidRPr="00E41596" w:rsidRDefault="00E41596" w:rsidP="00E41596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E41596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Wise, Western Union, Sky Remit</w:t>
            </w:r>
          </w:p>
        </w:tc>
        <w:tc>
          <w:tcPr>
            <w:tcW w:w="0" w:type="auto"/>
            <w:vAlign w:val="center"/>
            <w:hideMark/>
          </w:tcPr>
          <w:p w14:paraId="0CB1B134" w14:textId="77777777" w:rsidR="00E41596" w:rsidRPr="00E41596" w:rsidRDefault="00E41596" w:rsidP="00E41596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E41596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$310 Million</w:t>
            </w:r>
          </w:p>
        </w:tc>
        <w:tc>
          <w:tcPr>
            <w:tcW w:w="0" w:type="auto"/>
            <w:vAlign w:val="center"/>
            <w:hideMark/>
          </w:tcPr>
          <w:p w14:paraId="17E7D2F0" w14:textId="77777777" w:rsidR="00E41596" w:rsidRPr="00E41596" w:rsidRDefault="00E41596" w:rsidP="00E41596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E41596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3.8% – 4.5%</w:t>
            </w:r>
          </w:p>
        </w:tc>
      </w:tr>
      <w:tr w:rsidR="00E41596" w:rsidRPr="00E41596" w14:paraId="75B8141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EE166A3" w14:textId="77777777" w:rsidR="00E41596" w:rsidRPr="00E41596" w:rsidRDefault="00E41596" w:rsidP="00E41596">
            <w:pPr>
              <w:spacing w:after="120" w:line="240" w:lineRule="auto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E41596"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Philippines</w:t>
            </w:r>
          </w:p>
        </w:tc>
        <w:tc>
          <w:tcPr>
            <w:tcW w:w="0" w:type="auto"/>
            <w:vAlign w:val="center"/>
            <w:hideMark/>
          </w:tcPr>
          <w:p w14:paraId="382B48EB" w14:textId="77777777" w:rsidR="00E41596" w:rsidRPr="00E41596" w:rsidRDefault="00E41596" w:rsidP="00E41596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proofErr w:type="spellStart"/>
            <w:r w:rsidRPr="00E41596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OrbitRemit</w:t>
            </w:r>
            <w:proofErr w:type="spellEnd"/>
            <w:r w:rsidRPr="00E41596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 xml:space="preserve">, </w:t>
            </w:r>
            <w:proofErr w:type="spellStart"/>
            <w:r w:rsidRPr="00E41596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WorldRemit</w:t>
            </w:r>
            <w:proofErr w:type="spellEnd"/>
            <w:r w:rsidRPr="00E41596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, Wise</w:t>
            </w:r>
          </w:p>
        </w:tc>
        <w:tc>
          <w:tcPr>
            <w:tcW w:w="0" w:type="auto"/>
            <w:vAlign w:val="center"/>
            <w:hideMark/>
          </w:tcPr>
          <w:p w14:paraId="6F9920B5" w14:textId="77777777" w:rsidR="00E41596" w:rsidRPr="00E41596" w:rsidRDefault="00E41596" w:rsidP="00E41596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E41596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$280 Million</w:t>
            </w:r>
          </w:p>
        </w:tc>
        <w:tc>
          <w:tcPr>
            <w:tcW w:w="0" w:type="auto"/>
            <w:vAlign w:val="center"/>
            <w:hideMark/>
          </w:tcPr>
          <w:p w14:paraId="6088A894" w14:textId="77777777" w:rsidR="00E41596" w:rsidRPr="00E41596" w:rsidRDefault="00E41596" w:rsidP="00E41596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E41596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3.0% – 3.8%</w:t>
            </w:r>
          </w:p>
        </w:tc>
      </w:tr>
      <w:tr w:rsidR="00E41596" w:rsidRPr="00E41596" w14:paraId="79228A4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1E7F739" w14:textId="77777777" w:rsidR="00E41596" w:rsidRPr="00E41596" w:rsidRDefault="00E41596" w:rsidP="00E41596">
            <w:pPr>
              <w:spacing w:after="120" w:line="240" w:lineRule="auto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E41596"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Samoa</w:t>
            </w:r>
          </w:p>
        </w:tc>
        <w:tc>
          <w:tcPr>
            <w:tcW w:w="0" w:type="auto"/>
            <w:vAlign w:val="center"/>
            <w:hideMark/>
          </w:tcPr>
          <w:p w14:paraId="2B040E2A" w14:textId="77777777" w:rsidR="00E41596" w:rsidRPr="00E41596" w:rsidRDefault="00E41596" w:rsidP="00E41596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proofErr w:type="spellStart"/>
            <w:r w:rsidRPr="00E41596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KlickEx</w:t>
            </w:r>
            <w:proofErr w:type="spellEnd"/>
            <w:r w:rsidRPr="00E41596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, Rocket Remit, Digicel</w:t>
            </w:r>
          </w:p>
        </w:tc>
        <w:tc>
          <w:tcPr>
            <w:tcW w:w="0" w:type="auto"/>
            <w:vAlign w:val="center"/>
            <w:hideMark/>
          </w:tcPr>
          <w:p w14:paraId="55A02D89" w14:textId="77777777" w:rsidR="00E41596" w:rsidRPr="00E41596" w:rsidRDefault="00E41596" w:rsidP="00E41596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E41596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$190 Million</w:t>
            </w:r>
          </w:p>
        </w:tc>
        <w:tc>
          <w:tcPr>
            <w:tcW w:w="0" w:type="auto"/>
            <w:vAlign w:val="center"/>
            <w:hideMark/>
          </w:tcPr>
          <w:p w14:paraId="7CFFB729" w14:textId="77777777" w:rsidR="00E41596" w:rsidRPr="00E41596" w:rsidRDefault="00E41596" w:rsidP="00E41596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E41596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7.5% – 9.5%</w:t>
            </w:r>
          </w:p>
        </w:tc>
      </w:tr>
      <w:tr w:rsidR="00E41596" w:rsidRPr="00E41596" w14:paraId="5108CA9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D203663" w14:textId="77777777" w:rsidR="00E41596" w:rsidRPr="00E41596" w:rsidRDefault="00E41596" w:rsidP="00E41596">
            <w:pPr>
              <w:spacing w:after="120" w:line="240" w:lineRule="auto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E41596"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Tonga</w:t>
            </w:r>
          </w:p>
        </w:tc>
        <w:tc>
          <w:tcPr>
            <w:tcW w:w="0" w:type="auto"/>
            <w:vAlign w:val="center"/>
            <w:hideMark/>
          </w:tcPr>
          <w:p w14:paraId="17D35766" w14:textId="77777777" w:rsidR="00E41596" w:rsidRPr="00E41596" w:rsidRDefault="00E41596" w:rsidP="00E41596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proofErr w:type="spellStart"/>
            <w:r w:rsidRPr="00E41596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KlickEx</w:t>
            </w:r>
            <w:proofErr w:type="spellEnd"/>
            <w:r w:rsidRPr="00E41596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, MoneyGram, Digicel</w:t>
            </w:r>
          </w:p>
        </w:tc>
        <w:tc>
          <w:tcPr>
            <w:tcW w:w="0" w:type="auto"/>
            <w:vAlign w:val="center"/>
            <w:hideMark/>
          </w:tcPr>
          <w:p w14:paraId="21CC98F5" w14:textId="77777777" w:rsidR="00E41596" w:rsidRPr="00E41596" w:rsidRDefault="00E41596" w:rsidP="00E41596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E41596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$160 Million</w:t>
            </w:r>
          </w:p>
        </w:tc>
        <w:tc>
          <w:tcPr>
            <w:tcW w:w="0" w:type="auto"/>
            <w:vAlign w:val="center"/>
            <w:hideMark/>
          </w:tcPr>
          <w:p w14:paraId="4114AB9F" w14:textId="77777777" w:rsidR="00E41596" w:rsidRPr="00E41596" w:rsidRDefault="00E41596" w:rsidP="00E41596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E41596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8.0% – 10.0%</w:t>
            </w:r>
          </w:p>
        </w:tc>
      </w:tr>
      <w:tr w:rsidR="00E41596" w:rsidRPr="00E41596" w14:paraId="60A848F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950651C" w14:textId="77777777" w:rsidR="00E41596" w:rsidRPr="00E41596" w:rsidRDefault="00E41596" w:rsidP="00E41596">
            <w:pPr>
              <w:spacing w:after="120" w:line="240" w:lineRule="auto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E41596"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Australia</w:t>
            </w:r>
          </w:p>
        </w:tc>
        <w:tc>
          <w:tcPr>
            <w:tcW w:w="0" w:type="auto"/>
            <w:vAlign w:val="center"/>
            <w:hideMark/>
          </w:tcPr>
          <w:p w14:paraId="7C43B8BD" w14:textId="77777777" w:rsidR="00E41596" w:rsidRPr="00E41596" w:rsidRDefault="00E41596" w:rsidP="00E41596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E41596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 xml:space="preserve">Wise, </w:t>
            </w:r>
            <w:proofErr w:type="spellStart"/>
            <w:r w:rsidRPr="00E41596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OrbitRemit</w:t>
            </w:r>
            <w:proofErr w:type="spellEnd"/>
            <w:r w:rsidRPr="00E41596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, XE</w:t>
            </w:r>
          </w:p>
        </w:tc>
        <w:tc>
          <w:tcPr>
            <w:tcW w:w="0" w:type="auto"/>
            <w:vAlign w:val="center"/>
            <w:hideMark/>
          </w:tcPr>
          <w:p w14:paraId="4D131522" w14:textId="77777777" w:rsidR="00E41596" w:rsidRPr="00E41596" w:rsidRDefault="00E41596" w:rsidP="00E41596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E41596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$140 Million</w:t>
            </w:r>
          </w:p>
        </w:tc>
        <w:tc>
          <w:tcPr>
            <w:tcW w:w="0" w:type="auto"/>
            <w:vAlign w:val="center"/>
            <w:hideMark/>
          </w:tcPr>
          <w:p w14:paraId="701E9789" w14:textId="77777777" w:rsidR="00E41596" w:rsidRPr="00E41596" w:rsidRDefault="00E41596" w:rsidP="00E41596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E41596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1.5% – 2.2%</w:t>
            </w:r>
          </w:p>
        </w:tc>
      </w:tr>
      <w:tr w:rsidR="00E41596" w:rsidRPr="00E41596" w14:paraId="5D8FC0F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3044902" w14:textId="77777777" w:rsidR="00E41596" w:rsidRPr="00E41596" w:rsidRDefault="00E41596" w:rsidP="00E41596">
            <w:pPr>
              <w:spacing w:after="120" w:line="240" w:lineRule="auto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E41596"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Fiji</w:t>
            </w:r>
          </w:p>
        </w:tc>
        <w:tc>
          <w:tcPr>
            <w:tcW w:w="0" w:type="auto"/>
            <w:vAlign w:val="center"/>
            <w:hideMark/>
          </w:tcPr>
          <w:p w14:paraId="46718F51" w14:textId="77777777" w:rsidR="00E41596" w:rsidRPr="00E41596" w:rsidRDefault="00E41596" w:rsidP="00E41596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proofErr w:type="spellStart"/>
            <w:r w:rsidRPr="00E41596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OrbitRemit</w:t>
            </w:r>
            <w:proofErr w:type="spellEnd"/>
            <w:r w:rsidRPr="00E41596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, Digicel, Rocket Remit</w:t>
            </w:r>
          </w:p>
        </w:tc>
        <w:tc>
          <w:tcPr>
            <w:tcW w:w="0" w:type="auto"/>
            <w:vAlign w:val="center"/>
            <w:hideMark/>
          </w:tcPr>
          <w:p w14:paraId="0D93FC1B" w14:textId="77777777" w:rsidR="00E41596" w:rsidRPr="00E41596" w:rsidRDefault="00E41596" w:rsidP="00E41596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E41596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$110 Million</w:t>
            </w:r>
          </w:p>
        </w:tc>
        <w:tc>
          <w:tcPr>
            <w:tcW w:w="0" w:type="auto"/>
            <w:vAlign w:val="center"/>
            <w:hideMark/>
          </w:tcPr>
          <w:p w14:paraId="013B5DF2" w14:textId="77777777" w:rsidR="00E41596" w:rsidRPr="00E41596" w:rsidRDefault="00E41596" w:rsidP="00E41596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E41596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5.5% – 7.2%</w:t>
            </w:r>
          </w:p>
        </w:tc>
      </w:tr>
      <w:tr w:rsidR="00E41596" w:rsidRPr="00E41596" w14:paraId="4D0D5BA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EEB8CF7" w14:textId="77777777" w:rsidR="00E41596" w:rsidRPr="00E41596" w:rsidRDefault="00E41596" w:rsidP="00E41596">
            <w:pPr>
              <w:spacing w:after="120" w:line="240" w:lineRule="auto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E41596"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UK / USA</w:t>
            </w:r>
          </w:p>
        </w:tc>
        <w:tc>
          <w:tcPr>
            <w:tcW w:w="0" w:type="auto"/>
            <w:vAlign w:val="center"/>
            <w:hideMark/>
          </w:tcPr>
          <w:p w14:paraId="5D8BC9FA" w14:textId="77777777" w:rsidR="00E41596" w:rsidRPr="00E41596" w:rsidRDefault="00E41596" w:rsidP="00E41596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E41596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Wise, Revolut</w:t>
            </w:r>
          </w:p>
        </w:tc>
        <w:tc>
          <w:tcPr>
            <w:tcW w:w="0" w:type="auto"/>
            <w:vAlign w:val="center"/>
            <w:hideMark/>
          </w:tcPr>
          <w:p w14:paraId="56D06B8A" w14:textId="77777777" w:rsidR="00E41596" w:rsidRPr="00E41596" w:rsidRDefault="00E41596" w:rsidP="00E41596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E41596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$90 Million</w:t>
            </w:r>
          </w:p>
        </w:tc>
        <w:tc>
          <w:tcPr>
            <w:tcW w:w="0" w:type="auto"/>
            <w:vAlign w:val="center"/>
            <w:hideMark/>
          </w:tcPr>
          <w:p w14:paraId="14BA604E" w14:textId="77777777" w:rsidR="00E41596" w:rsidRPr="00E41596" w:rsidRDefault="00E41596" w:rsidP="00E41596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E41596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1.8% – 2.4%</w:t>
            </w:r>
          </w:p>
        </w:tc>
      </w:tr>
    </w:tbl>
    <w:p w14:paraId="14816B1D" w14:textId="77777777" w:rsidR="00E41596" w:rsidRPr="00E41596" w:rsidRDefault="00E41596" w:rsidP="00E41596">
      <w:pPr>
        <w:spacing w:after="120" w:line="240" w:lineRule="auto"/>
        <w:rPr>
          <w:rFonts w:eastAsia="Times New Roman" w:cs="Times New Roman"/>
          <w:kern w:val="0"/>
          <w:sz w:val="21"/>
          <w:szCs w:val="21"/>
          <w14:ligatures w14:val="none"/>
        </w:rPr>
      </w:pPr>
      <w:r w:rsidRPr="00E41596">
        <w:rPr>
          <w:rFonts w:eastAsia="Times New Roman" w:cs="Times New Roman"/>
          <w:kern w:val="0"/>
          <w:sz w:val="21"/>
          <w:szCs w:val="21"/>
          <w14:ligatures w14:val="none"/>
        </w:rPr>
        <w:pict w14:anchorId="063EB290">
          <v:rect id="_x0000_i1032" style="width:0;height:1.5pt" o:hralign="center" o:hrstd="t" o:hr="t" fillcolor="#a0a0a0" stroked="f"/>
        </w:pict>
      </w:r>
    </w:p>
    <w:p w14:paraId="43F6E46B" w14:textId="77777777" w:rsidR="00E41596" w:rsidRPr="00E41596" w:rsidRDefault="00E41596" w:rsidP="00E41596">
      <w:pPr>
        <w:spacing w:after="240" w:line="240" w:lineRule="auto"/>
        <w:outlineLvl w:val="2"/>
        <w:rPr>
          <w:rFonts w:eastAsia="Times New Roman" w:cs="Times New Roman"/>
          <w:b/>
          <w:bCs/>
          <w:kern w:val="0"/>
          <w:sz w:val="27"/>
          <w:szCs w:val="27"/>
          <w14:ligatures w14:val="none"/>
        </w:rPr>
      </w:pPr>
      <w:r w:rsidRPr="00E41596">
        <w:rPr>
          <w:rFonts w:eastAsia="Times New Roman" w:cs="Times New Roman"/>
          <w:b/>
          <w:bCs/>
          <w:kern w:val="0"/>
          <w:sz w:val="27"/>
          <w:szCs w:val="27"/>
          <w14:ligatures w14:val="none"/>
        </w:rPr>
        <w:t>3. Profile of Leading ANZ Aggregators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58"/>
        <w:gridCol w:w="1385"/>
        <w:gridCol w:w="4651"/>
        <w:gridCol w:w="1492"/>
      </w:tblGrid>
      <w:tr w:rsidR="00E41596" w:rsidRPr="00E41596" w14:paraId="27B604C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1A5AF24" w14:textId="77777777" w:rsidR="00E41596" w:rsidRPr="00E41596" w:rsidRDefault="00E41596" w:rsidP="00E41596">
            <w:pPr>
              <w:spacing w:after="120" w:line="240" w:lineRule="auto"/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</w:pPr>
            <w:r w:rsidRPr="00E41596"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Aggregator</w:t>
            </w:r>
          </w:p>
        </w:tc>
        <w:tc>
          <w:tcPr>
            <w:tcW w:w="0" w:type="auto"/>
            <w:vAlign w:val="center"/>
            <w:hideMark/>
          </w:tcPr>
          <w:p w14:paraId="7C3CE2D9" w14:textId="77777777" w:rsidR="00E41596" w:rsidRPr="00E41596" w:rsidRDefault="00E41596" w:rsidP="00E41596">
            <w:pPr>
              <w:spacing w:after="120" w:line="240" w:lineRule="auto"/>
              <w:jc w:val="center"/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</w:pPr>
            <w:r w:rsidRPr="00E41596"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Headquarters</w:t>
            </w:r>
          </w:p>
        </w:tc>
        <w:tc>
          <w:tcPr>
            <w:tcW w:w="0" w:type="auto"/>
            <w:vAlign w:val="center"/>
            <w:hideMark/>
          </w:tcPr>
          <w:p w14:paraId="46D798E4" w14:textId="77777777" w:rsidR="00E41596" w:rsidRPr="00E41596" w:rsidRDefault="00E41596" w:rsidP="00E41596">
            <w:pPr>
              <w:spacing w:after="120" w:line="240" w:lineRule="auto"/>
              <w:jc w:val="center"/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</w:pPr>
            <w:r w:rsidRPr="00E41596"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Market Niche</w:t>
            </w:r>
          </w:p>
        </w:tc>
        <w:tc>
          <w:tcPr>
            <w:tcW w:w="0" w:type="auto"/>
            <w:vAlign w:val="center"/>
            <w:hideMark/>
          </w:tcPr>
          <w:p w14:paraId="5811389F" w14:textId="77777777" w:rsidR="00E41596" w:rsidRPr="00E41596" w:rsidRDefault="00E41596" w:rsidP="00E41596">
            <w:pPr>
              <w:spacing w:after="120" w:line="240" w:lineRule="auto"/>
              <w:jc w:val="center"/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</w:pPr>
            <w:r w:rsidRPr="00E41596"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Average Speed</w:t>
            </w:r>
          </w:p>
        </w:tc>
      </w:tr>
      <w:tr w:rsidR="00E41596" w:rsidRPr="00E41596" w14:paraId="19435C9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CE2180B" w14:textId="77777777" w:rsidR="00E41596" w:rsidRPr="00E41596" w:rsidRDefault="00E41596" w:rsidP="00E41596">
            <w:pPr>
              <w:spacing w:after="120" w:line="240" w:lineRule="auto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proofErr w:type="spellStart"/>
            <w:r w:rsidRPr="00E41596"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OrbitRemit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8C117FD" w14:textId="77777777" w:rsidR="00E41596" w:rsidRPr="00E41596" w:rsidRDefault="00E41596" w:rsidP="00E41596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E41596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New Zealand</w:t>
            </w:r>
          </w:p>
        </w:tc>
        <w:tc>
          <w:tcPr>
            <w:tcW w:w="0" w:type="auto"/>
            <w:vAlign w:val="center"/>
            <w:hideMark/>
          </w:tcPr>
          <w:p w14:paraId="02C23562" w14:textId="77777777" w:rsidR="00E41596" w:rsidRPr="00E41596" w:rsidRDefault="00E41596" w:rsidP="00E41596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E41596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Dominant in AU/NZ for SE Asia and India.</w:t>
            </w:r>
          </w:p>
        </w:tc>
        <w:tc>
          <w:tcPr>
            <w:tcW w:w="0" w:type="auto"/>
            <w:vAlign w:val="center"/>
            <w:hideMark/>
          </w:tcPr>
          <w:p w14:paraId="6F86965D" w14:textId="77777777" w:rsidR="00E41596" w:rsidRPr="00E41596" w:rsidRDefault="00E41596" w:rsidP="00E41596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E41596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1 Day</w:t>
            </w:r>
          </w:p>
        </w:tc>
      </w:tr>
      <w:tr w:rsidR="00E41596" w:rsidRPr="00E41596" w14:paraId="1ABA383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8448997" w14:textId="77777777" w:rsidR="00E41596" w:rsidRPr="00E41596" w:rsidRDefault="00E41596" w:rsidP="00E41596">
            <w:pPr>
              <w:spacing w:after="120" w:line="240" w:lineRule="auto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E41596"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Wise</w:t>
            </w:r>
          </w:p>
        </w:tc>
        <w:tc>
          <w:tcPr>
            <w:tcW w:w="0" w:type="auto"/>
            <w:vAlign w:val="center"/>
            <w:hideMark/>
          </w:tcPr>
          <w:p w14:paraId="085F332F" w14:textId="77777777" w:rsidR="00E41596" w:rsidRPr="00E41596" w:rsidRDefault="00E41596" w:rsidP="00E41596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E41596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UK (Global)</w:t>
            </w:r>
          </w:p>
        </w:tc>
        <w:tc>
          <w:tcPr>
            <w:tcW w:w="0" w:type="auto"/>
            <w:vAlign w:val="center"/>
            <w:hideMark/>
          </w:tcPr>
          <w:p w14:paraId="473B56EF" w14:textId="77777777" w:rsidR="00E41596" w:rsidRPr="00E41596" w:rsidRDefault="00E41596" w:rsidP="00E41596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E41596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Price leader for bank-to-bank transfers.</w:t>
            </w:r>
          </w:p>
        </w:tc>
        <w:tc>
          <w:tcPr>
            <w:tcW w:w="0" w:type="auto"/>
            <w:vAlign w:val="center"/>
            <w:hideMark/>
          </w:tcPr>
          <w:p w14:paraId="4A82E5E4" w14:textId="77777777" w:rsidR="00E41596" w:rsidRPr="00E41596" w:rsidRDefault="00E41596" w:rsidP="00E41596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E41596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Instant to 1 Day</w:t>
            </w:r>
          </w:p>
        </w:tc>
      </w:tr>
      <w:tr w:rsidR="00E41596" w:rsidRPr="00E41596" w14:paraId="4C3E850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50B6E65" w14:textId="77777777" w:rsidR="00E41596" w:rsidRPr="00E41596" w:rsidRDefault="00E41596" w:rsidP="00E41596">
            <w:pPr>
              <w:spacing w:after="120" w:line="240" w:lineRule="auto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proofErr w:type="spellStart"/>
            <w:r w:rsidRPr="00E41596"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KlickEx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296FF6B" w14:textId="77777777" w:rsidR="00E41596" w:rsidRPr="00E41596" w:rsidRDefault="00E41596" w:rsidP="00E41596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E41596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New Zealand</w:t>
            </w:r>
          </w:p>
        </w:tc>
        <w:tc>
          <w:tcPr>
            <w:tcW w:w="0" w:type="auto"/>
            <w:vAlign w:val="center"/>
            <w:hideMark/>
          </w:tcPr>
          <w:p w14:paraId="05D186EA" w14:textId="77777777" w:rsidR="00E41596" w:rsidRPr="00E41596" w:rsidRDefault="00E41596" w:rsidP="00E41596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proofErr w:type="gramStart"/>
            <w:r w:rsidRPr="00E41596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Specializes</w:t>
            </w:r>
            <w:proofErr w:type="gramEnd"/>
            <w:r w:rsidRPr="00E41596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 xml:space="preserve"> in Pacific Island mobile wallet payouts.</w:t>
            </w:r>
          </w:p>
        </w:tc>
        <w:tc>
          <w:tcPr>
            <w:tcW w:w="0" w:type="auto"/>
            <w:vAlign w:val="center"/>
            <w:hideMark/>
          </w:tcPr>
          <w:p w14:paraId="523166B8" w14:textId="77777777" w:rsidR="00E41596" w:rsidRPr="00E41596" w:rsidRDefault="00E41596" w:rsidP="00E41596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E41596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Instant</w:t>
            </w:r>
          </w:p>
        </w:tc>
      </w:tr>
      <w:tr w:rsidR="00E41596" w:rsidRPr="00E41596" w14:paraId="2E5E1E1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5820B67" w14:textId="77777777" w:rsidR="00E41596" w:rsidRPr="00E41596" w:rsidRDefault="00E41596" w:rsidP="00E41596">
            <w:pPr>
              <w:spacing w:after="120" w:line="240" w:lineRule="auto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proofErr w:type="spellStart"/>
            <w:r w:rsidRPr="00E41596"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Instarem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8FC2830" w14:textId="77777777" w:rsidR="00E41596" w:rsidRPr="00E41596" w:rsidRDefault="00E41596" w:rsidP="00E41596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E41596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Singapore</w:t>
            </w:r>
          </w:p>
        </w:tc>
        <w:tc>
          <w:tcPr>
            <w:tcW w:w="0" w:type="auto"/>
            <w:vAlign w:val="center"/>
            <w:hideMark/>
          </w:tcPr>
          <w:p w14:paraId="3C9E9500" w14:textId="77777777" w:rsidR="00E41596" w:rsidRPr="00E41596" w:rsidRDefault="00E41596" w:rsidP="00E41596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E41596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High volume AU-to-India corridor.</w:t>
            </w:r>
          </w:p>
        </w:tc>
        <w:tc>
          <w:tcPr>
            <w:tcW w:w="0" w:type="auto"/>
            <w:vAlign w:val="center"/>
            <w:hideMark/>
          </w:tcPr>
          <w:p w14:paraId="2AC6F97E" w14:textId="77777777" w:rsidR="00E41596" w:rsidRPr="00E41596" w:rsidRDefault="00E41596" w:rsidP="00E41596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E41596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Instant</w:t>
            </w:r>
          </w:p>
        </w:tc>
      </w:tr>
      <w:tr w:rsidR="00E41596" w:rsidRPr="00E41596" w14:paraId="5FDA883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BB5C8A6" w14:textId="77777777" w:rsidR="00E41596" w:rsidRPr="00E41596" w:rsidRDefault="00E41596" w:rsidP="00E41596">
            <w:pPr>
              <w:spacing w:after="120" w:line="240" w:lineRule="auto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E41596"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Rocket Remit</w:t>
            </w:r>
          </w:p>
        </w:tc>
        <w:tc>
          <w:tcPr>
            <w:tcW w:w="0" w:type="auto"/>
            <w:vAlign w:val="center"/>
            <w:hideMark/>
          </w:tcPr>
          <w:p w14:paraId="37DF7627" w14:textId="77777777" w:rsidR="00E41596" w:rsidRPr="00E41596" w:rsidRDefault="00E41596" w:rsidP="00E41596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E41596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Australia</w:t>
            </w:r>
          </w:p>
        </w:tc>
        <w:tc>
          <w:tcPr>
            <w:tcW w:w="0" w:type="auto"/>
            <w:vAlign w:val="center"/>
            <w:hideMark/>
          </w:tcPr>
          <w:p w14:paraId="12C474BC" w14:textId="77777777" w:rsidR="00E41596" w:rsidRPr="00E41596" w:rsidRDefault="00E41596" w:rsidP="00E41596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proofErr w:type="gramStart"/>
            <w:r w:rsidRPr="00E41596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Specializes</w:t>
            </w:r>
            <w:proofErr w:type="gramEnd"/>
            <w:r w:rsidRPr="00E41596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 xml:space="preserve"> in Mobile Money (Africa/Pacific).</w:t>
            </w:r>
          </w:p>
        </w:tc>
        <w:tc>
          <w:tcPr>
            <w:tcW w:w="0" w:type="auto"/>
            <w:vAlign w:val="center"/>
            <w:hideMark/>
          </w:tcPr>
          <w:p w14:paraId="15BF1D7A" w14:textId="77777777" w:rsidR="00E41596" w:rsidRPr="00E41596" w:rsidRDefault="00E41596" w:rsidP="00E41596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E41596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Instant</w:t>
            </w:r>
          </w:p>
        </w:tc>
      </w:tr>
      <w:tr w:rsidR="00E41596" w:rsidRPr="00E41596" w14:paraId="2536BB9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DA991D5" w14:textId="77777777" w:rsidR="00E41596" w:rsidRPr="00E41596" w:rsidRDefault="00E41596" w:rsidP="00E41596">
            <w:pPr>
              <w:spacing w:after="120" w:line="240" w:lineRule="auto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proofErr w:type="spellStart"/>
            <w:r w:rsidRPr="00E41596"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FlashFX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D4C7404" w14:textId="77777777" w:rsidR="00E41596" w:rsidRPr="00E41596" w:rsidRDefault="00E41596" w:rsidP="00E41596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E41596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Australia</w:t>
            </w:r>
          </w:p>
        </w:tc>
        <w:tc>
          <w:tcPr>
            <w:tcW w:w="0" w:type="auto"/>
            <w:vAlign w:val="center"/>
            <w:hideMark/>
          </w:tcPr>
          <w:p w14:paraId="090B9CEA" w14:textId="77777777" w:rsidR="00E41596" w:rsidRPr="00E41596" w:rsidRDefault="00E41596" w:rsidP="00E41596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E41596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Uses blockchain/digital assets for B2B/High-value.</w:t>
            </w:r>
          </w:p>
        </w:tc>
        <w:tc>
          <w:tcPr>
            <w:tcW w:w="0" w:type="auto"/>
            <w:vAlign w:val="center"/>
            <w:hideMark/>
          </w:tcPr>
          <w:p w14:paraId="1D8F8039" w14:textId="77777777" w:rsidR="00E41596" w:rsidRPr="00E41596" w:rsidRDefault="00E41596" w:rsidP="00E41596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E41596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Instant</w:t>
            </w:r>
          </w:p>
        </w:tc>
      </w:tr>
    </w:tbl>
    <w:p w14:paraId="3FC64746" w14:textId="77777777" w:rsidR="00E41596" w:rsidRPr="00E41596" w:rsidRDefault="00E41596" w:rsidP="00E41596">
      <w:pPr>
        <w:spacing w:after="120" w:line="240" w:lineRule="auto"/>
        <w:rPr>
          <w:rFonts w:eastAsia="Times New Roman" w:cs="Times New Roman"/>
          <w:kern w:val="0"/>
          <w:sz w:val="21"/>
          <w:szCs w:val="21"/>
          <w14:ligatures w14:val="none"/>
        </w:rPr>
      </w:pPr>
      <w:r w:rsidRPr="00E41596">
        <w:rPr>
          <w:rFonts w:eastAsia="Times New Roman" w:cs="Times New Roman"/>
          <w:kern w:val="0"/>
          <w:sz w:val="21"/>
          <w:szCs w:val="21"/>
          <w14:ligatures w14:val="none"/>
        </w:rPr>
        <w:pict w14:anchorId="2E54F5B0">
          <v:rect id="_x0000_i1033" style="width:0;height:1.5pt" o:hralign="center" o:hrstd="t" o:hr="t" fillcolor="#a0a0a0" stroked="f"/>
        </w:pict>
      </w:r>
    </w:p>
    <w:p w14:paraId="34A9189B" w14:textId="77777777" w:rsidR="00E41596" w:rsidRPr="00E41596" w:rsidRDefault="00E41596" w:rsidP="00E41596">
      <w:pPr>
        <w:spacing w:after="240" w:line="240" w:lineRule="auto"/>
        <w:outlineLvl w:val="2"/>
        <w:rPr>
          <w:rFonts w:eastAsia="Times New Roman" w:cs="Times New Roman"/>
          <w:b/>
          <w:bCs/>
          <w:kern w:val="0"/>
          <w:sz w:val="27"/>
          <w:szCs w:val="27"/>
          <w14:ligatures w14:val="none"/>
        </w:rPr>
      </w:pPr>
      <w:r w:rsidRPr="00E41596">
        <w:rPr>
          <w:rFonts w:eastAsia="Times New Roman" w:cs="Times New Roman"/>
          <w:b/>
          <w:bCs/>
          <w:kern w:val="0"/>
          <w:sz w:val="27"/>
          <w:szCs w:val="27"/>
          <w14:ligatures w14:val="none"/>
        </w:rPr>
        <w:t>4. Key Trends in the ANZ Market (2025–2026)</w:t>
      </w:r>
    </w:p>
    <w:p w14:paraId="5621B36C" w14:textId="77777777" w:rsidR="00E41596" w:rsidRPr="00E41596" w:rsidRDefault="00E41596" w:rsidP="00E41596">
      <w:pPr>
        <w:numPr>
          <w:ilvl w:val="0"/>
          <w:numId w:val="3"/>
        </w:numPr>
        <w:spacing w:after="120" w:line="240" w:lineRule="auto"/>
        <w:rPr>
          <w:rFonts w:eastAsia="Times New Roman" w:cs="Times New Roman"/>
          <w:kern w:val="0"/>
          <w:sz w:val="21"/>
          <w:szCs w:val="21"/>
          <w14:ligatures w14:val="none"/>
        </w:rPr>
      </w:pPr>
      <w:r w:rsidRPr="00E41596">
        <w:rPr>
          <w:rFonts w:eastAsia="Times New Roman" w:cs="Times New Roman"/>
          <w:b/>
          <w:bCs/>
          <w:kern w:val="0"/>
          <w:sz w:val="21"/>
          <w:szCs w:val="21"/>
          <w14:ligatures w14:val="none"/>
        </w:rPr>
        <w:t>The "Pacific Labor Mobility" Impact:</w:t>
      </w:r>
      <w:r w:rsidRPr="00E41596">
        <w:rPr>
          <w:rFonts w:eastAsia="Times New Roman" w:cs="Times New Roman"/>
          <w:kern w:val="0"/>
          <w:sz w:val="21"/>
          <w:szCs w:val="21"/>
          <w14:ligatures w14:val="none"/>
        </w:rPr>
        <w:t xml:space="preserve"> Australia's PALM scheme and NZ's RSE scheme have significantly increased seasonal flows to Tonga, Samoa, and Vanuatu. This has led to the rise of </w:t>
      </w:r>
      <w:r w:rsidRPr="00E41596">
        <w:rPr>
          <w:rFonts w:eastAsia="Times New Roman" w:cs="Times New Roman"/>
          <w:b/>
          <w:bCs/>
          <w:kern w:val="0"/>
          <w:sz w:val="21"/>
          <w:szCs w:val="21"/>
          <w14:ligatures w14:val="none"/>
        </w:rPr>
        <w:t>Mobile Money Aggregators</w:t>
      </w:r>
      <w:r w:rsidRPr="00E41596">
        <w:rPr>
          <w:rFonts w:eastAsia="Times New Roman" w:cs="Times New Roman"/>
          <w:kern w:val="0"/>
          <w:sz w:val="21"/>
          <w:szCs w:val="21"/>
          <w14:ligatures w14:val="none"/>
        </w:rPr>
        <w:t xml:space="preserve"> (like Digicel and Rocket Remit) that bypass traditional banks.</w:t>
      </w:r>
    </w:p>
    <w:p w14:paraId="65ED0A27" w14:textId="77777777" w:rsidR="00E41596" w:rsidRPr="00E41596" w:rsidRDefault="00E41596" w:rsidP="00E41596">
      <w:pPr>
        <w:numPr>
          <w:ilvl w:val="0"/>
          <w:numId w:val="3"/>
        </w:numPr>
        <w:spacing w:after="120" w:line="240" w:lineRule="auto"/>
        <w:rPr>
          <w:rFonts w:eastAsia="Times New Roman" w:cs="Times New Roman"/>
          <w:kern w:val="0"/>
          <w:sz w:val="21"/>
          <w:szCs w:val="21"/>
          <w14:ligatures w14:val="none"/>
        </w:rPr>
      </w:pPr>
      <w:r w:rsidRPr="00E41596">
        <w:rPr>
          <w:rFonts w:eastAsia="Times New Roman" w:cs="Times New Roman"/>
          <w:b/>
          <w:bCs/>
          <w:kern w:val="0"/>
          <w:sz w:val="21"/>
          <w:szCs w:val="21"/>
          <w14:ligatures w14:val="none"/>
        </w:rPr>
        <w:t>Regulatory "De-Risking":</w:t>
      </w:r>
      <w:r w:rsidRPr="00E41596">
        <w:rPr>
          <w:rFonts w:eastAsia="Times New Roman" w:cs="Times New Roman"/>
          <w:kern w:val="0"/>
          <w:sz w:val="21"/>
          <w:szCs w:val="21"/>
          <w14:ligatures w14:val="none"/>
        </w:rPr>
        <w:t xml:space="preserve"> Many traditional banks in AU and NZ have closed the accounts of small MTOs. This has forced the market toward </w:t>
      </w:r>
      <w:r w:rsidRPr="00E41596">
        <w:rPr>
          <w:rFonts w:eastAsia="Times New Roman" w:cs="Times New Roman"/>
          <w:b/>
          <w:bCs/>
          <w:kern w:val="0"/>
          <w:sz w:val="21"/>
          <w:szCs w:val="21"/>
          <w14:ligatures w14:val="none"/>
        </w:rPr>
        <w:t>Aggregators</w:t>
      </w:r>
      <w:r w:rsidRPr="00E41596">
        <w:rPr>
          <w:rFonts w:eastAsia="Times New Roman" w:cs="Times New Roman"/>
          <w:kern w:val="0"/>
          <w:sz w:val="21"/>
          <w:szCs w:val="21"/>
          <w14:ligatures w14:val="none"/>
        </w:rPr>
        <w:t xml:space="preserve"> who have "Bank-level" compliance tech (e.g., </w:t>
      </w:r>
      <w:proofErr w:type="spellStart"/>
      <w:r w:rsidRPr="00E41596">
        <w:rPr>
          <w:rFonts w:eastAsia="Times New Roman" w:cs="Times New Roman"/>
          <w:kern w:val="0"/>
          <w:sz w:val="21"/>
          <w:szCs w:val="21"/>
          <w14:ligatures w14:val="none"/>
        </w:rPr>
        <w:t>OrbitRemit</w:t>
      </w:r>
      <w:proofErr w:type="spellEnd"/>
      <w:r w:rsidRPr="00E41596">
        <w:rPr>
          <w:rFonts w:eastAsia="Times New Roman" w:cs="Times New Roman"/>
          <w:kern w:val="0"/>
          <w:sz w:val="21"/>
          <w:szCs w:val="21"/>
          <w14:ligatures w14:val="none"/>
        </w:rPr>
        <w:t xml:space="preserve"> and Wise), who now control over </w:t>
      </w:r>
      <w:r w:rsidRPr="00E41596">
        <w:rPr>
          <w:rFonts w:eastAsia="Times New Roman" w:cs="Times New Roman"/>
          <w:b/>
          <w:bCs/>
          <w:kern w:val="0"/>
          <w:sz w:val="21"/>
          <w:szCs w:val="21"/>
          <w14:ligatures w14:val="none"/>
        </w:rPr>
        <w:t>75% of the digital outflow</w:t>
      </w:r>
      <w:r w:rsidRPr="00E41596">
        <w:rPr>
          <w:rFonts w:eastAsia="Times New Roman" w:cs="Times New Roman"/>
          <w:kern w:val="0"/>
          <w:sz w:val="21"/>
          <w:szCs w:val="21"/>
          <w14:ligatures w14:val="none"/>
        </w:rPr>
        <w:t>.</w:t>
      </w:r>
    </w:p>
    <w:p w14:paraId="51AB64CA" w14:textId="77777777" w:rsidR="00E41596" w:rsidRPr="00E41596" w:rsidRDefault="00E41596" w:rsidP="00E41596">
      <w:pPr>
        <w:numPr>
          <w:ilvl w:val="0"/>
          <w:numId w:val="3"/>
        </w:numPr>
        <w:spacing w:after="120" w:line="240" w:lineRule="auto"/>
        <w:rPr>
          <w:rFonts w:eastAsia="Times New Roman" w:cs="Times New Roman"/>
          <w:kern w:val="0"/>
          <w:sz w:val="21"/>
          <w:szCs w:val="21"/>
          <w14:ligatures w14:val="none"/>
        </w:rPr>
      </w:pPr>
      <w:r w:rsidRPr="00E41596">
        <w:rPr>
          <w:rFonts w:eastAsia="Times New Roman" w:cs="Times New Roman"/>
          <w:b/>
          <w:bCs/>
          <w:kern w:val="0"/>
          <w:sz w:val="21"/>
          <w:szCs w:val="21"/>
          <w14:ligatures w14:val="none"/>
        </w:rPr>
        <w:t>Real-Time Payment Integration:</w:t>
      </w:r>
      <w:r w:rsidRPr="00E41596">
        <w:rPr>
          <w:rFonts w:eastAsia="Times New Roman" w:cs="Times New Roman"/>
          <w:kern w:val="0"/>
          <w:sz w:val="21"/>
          <w:szCs w:val="21"/>
          <w14:ligatures w14:val="none"/>
        </w:rPr>
        <w:t xml:space="preserve"> Australia's </w:t>
      </w:r>
      <w:r w:rsidRPr="00E41596">
        <w:rPr>
          <w:rFonts w:eastAsia="Times New Roman" w:cs="Times New Roman"/>
          <w:b/>
          <w:bCs/>
          <w:kern w:val="0"/>
          <w:sz w:val="21"/>
          <w:szCs w:val="21"/>
          <w14:ligatures w14:val="none"/>
        </w:rPr>
        <w:t>NPP (New Payments Platform)</w:t>
      </w:r>
      <w:r w:rsidRPr="00E41596">
        <w:rPr>
          <w:rFonts w:eastAsia="Times New Roman" w:cs="Times New Roman"/>
          <w:kern w:val="0"/>
          <w:sz w:val="21"/>
          <w:szCs w:val="21"/>
          <w14:ligatures w14:val="none"/>
        </w:rPr>
        <w:t xml:space="preserve"> is now fully integrated with India's </w:t>
      </w:r>
      <w:r w:rsidRPr="00E41596">
        <w:rPr>
          <w:rFonts w:eastAsia="Times New Roman" w:cs="Times New Roman"/>
          <w:b/>
          <w:bCs/>
          <w:kern w:val="0"/>
          <w:sz w:val="21"/>
          <w:szCs w:val="21"/>
          <w14:ligatures w14:val="none"/>
        </w:rPr>
        <w:t>UPI</w:t>
      </w:r>
      <w:r w:rsidRPr="00E41596">
        <w:rPr>
          <w:rFonts w:eastAsia="Times New Roman" w:cs="Times New Roman"/>
          <w:kern w:val="0"/>
          <w:sz w:val="21"/>
          <w:szCs w:val="21"/>
          <w14:ligatures w14:val="none"/>
        </w:rPr>
        <w:t xml:space="preserve"> and Philippines' </w:t>
      </w:r>
      <w:proofErr w:type="spellStart"/>
      <w:r w:rsidRPr="00E41596">
        <w:rPr>
          <w:rFonts w:eastAsia="Times New Roman" w:cs="Times New Roman"/>
          <w:b/>
          <w:bCs/>
          <w:kern w:val="0"/>
          <w:sz w:val="21"/>
          <w:szCs w:val="21"/>
          <w14:ligatures w14:val="none"/>
        </w:rPr>
        <w:t>InstaPay</w:t>
      </w:r>
      <w:proofErr w:type="spellEnd"/>
      <w:r w:rsidRPr="00E41596">
        <w:rPr>
          <w:rFonts w:eastAsia="Times New Roman" w:cs="Times New Roman"/>
          <w:kern w:val="0"/>
          <w:sz w:val="21"/>
          <w:szCs w:val="21"/>
          <w14:ligatures w14:val="none"/>
        </w:rPr>
        <w:t xml:space="preserve"> through aggregators like </w:t>
      </w:r>
      <w:proofErr w:type="spellStart"/>
      <w:r w:rsidRPr="00E41596">
        <w:rPr>
          <w:rFonts w:eastAsia="Times New Roman" w:cs="Times New Roman"/>
          <w:kern w:val="0"/>
          <w:sz w:val="21"/>
          <w:szCs w:val="21"/>
          <w14:ligatures w14:val="none"/>
        </w:rPr>
        <w:t>Instarem</w:t>
      </w:r>
      <w:proofErr w:type="spellEnd"/>
      <w:r w:rsidRPr="00E41596">
        <w:rPr>
          <w:rFonts w:eastAsia="Times New Roman" w:cs="Times New Roman"/>
          <w:kern w:val="0"/>
          <w:sz w:val="21"/>
          <w:szCs w:val="21"/>
          <w14:ligatures w14:val="none"/>
        </w:rPr>
        <w:t xml:space="preserve"> and Wise. In 2025, over </w:t>
      </w:r>
      <w:r w:rsidRPr="00E41596">
        <w:rPr>
          <w:rFonts w:eastAsia="Times New Roman" w:cs="Times New Roman"/>
          <w:b/>
          <w:bCs/>
          <w:kern w:val="0"/>
          <w:sz w:val="21"/>
          <w:szCs w:val="21"/>
          <w14:ligatures w14:val="none"/>
        </w:rPr>
        <w:t>50% of transfers from AU to India</w:t>
      </w:r>
      <w:r w:rsidRPr="00E41596">
        <w:rPr>
          <w:rFonts w:eastAsia="Times New Roman" w:cs="Times New Roman"/>
          <w:kern w:val="0"/>
          <w:sz w:val="21"/>
          <w:szCs w:val="21"/>
          <w14:ligatures w14:val="none"/>
        </w:rPr>
        <w:t xml:space="preserve"> are now settled in under 60 seconds.</w:t>
      </w:r>
    </w:p>
    <w:p w14:paraId="3746856E" w14:textId="77777777" w:rsidR="00E41596" w:rsidRPr="00E41596" w:rsidRDefault="00E41596" w:rsidP="00E41596">
      <w:pPr>
        <w:numPr>
          <w:ilvl w:val="0"/>
          <w:numId w:val="3"/>
        </w:numPr>
        <w:spacing w:after="120" w:line="240" w:lineRule="auto"/>
        <w:rPr>
          <w:rFonts w:eastAsia="Times New Roman" w:cs="Times New Roman"/>
          <w:kern w:val="0"/>
          <w:sz w:val="21"/>
          <w:szCs w:val="21"/>
          <w14:ligatures w14:val="none"/>
        </w:rPr>
      </w:pPr>
      <w:r w:rsidRPr="00E41596">
        <w:rPr>
          <w:rFonts w:eastAsia="Times New Roman" w:cs="Times New Roman"/>
          <w:b/>
          <w:bCs/>
          <w:kern w:val="0"/>
          <w:sz w:val="21"/>
          <w:szCs w:val="21"/>
          <w14:ligatures w14:val="none"/>
        </w:rPr>
        <w:t>Crypto-Settlement (Back-end):</w:t>
      </w:r>
      <w:r w:rsidRPr="00E41596">
        <w:rPr>
          <w:rFonts w:eastAsia="Times New Roman" w:cs="Times New Roman"/>
          <w:kern w:val="0"/>
          <w:sz w:val="21"/>
          <w:szCs w:val="21"/>
          <w14:ligatures w14:val="none"/>
        </w:rPr>
        <w:t xml:space="preserve"> Aggregators like </w:t>
      </w:r>
      <w:proofErr w:type="spellStart"/>
      <w:r w:rsidRPr="00E41596">
        <w:rPr>
          <w:rFonts w:eastAsia="Times New Roman" w:cs="Times New Roman"/>
          <w:b/>
          <w:bCs/>
          <w:kern w:val="0"/>
          <w:sz w:val="21"/>
          <w:szCs w:val="21"/>
          <w14:ligatures w14:val="none"/>
        </w:rPr>
        <w:t>FlashFX</w:t>
      </w:r>
      <w:proofErr w:type="spellEnd"/>
      <w:r w:rsidRPr="00E41596">
        <w:rPr>
          <w:rFonts w:eastAsia="Times New Roman" w:cs="Times New Roman"/>
          <w:kern w:val="0"/>
          <w:sz w:val="21"/>
          <w:szCs w:val="21"/>
          <w14:ligatures w14:val="none"/>
        </w:rPr>
        <w:t xml:space="preserve"> and </w:t>
      </w:r>
      <w:proofErr w:type="spellStart"/>
      <w:r w:rsidRPr="00E41596">
        <w:rPr>
          <w:rFonts w:eastAsia="Times New Roman" w:cs="Times New Roman"/>
          <w:b/>
          <w:bCs/>
          <w:kern w:val="0"/>
          <w:sz w:val="21"/>
          <w:szCs w:val="21"/>
          <w14:ligatures w14:val="none"/>
        </w:rPr>
        <w:t>Airwallex</w:t>
      </w:r>
      <w:proofErr w:type="spellEnd"/>
      <w:r w:rsidRPr="00E41596">
        <w:rPr>
          <w:rFonts w:eastAsia="Times New Roman" w:cs="Times New Roman"/>
          <w:kern w:val="0"/>
          <w:sz w:val="21"/>
          <w:szCs w:val="21"/>
          <w14:ligatures w14:val="none"/>
        </w:rPr>
        <w:t xml:space="preserve"> (Australian-founded) are increasingly using stablecoins or XRP for the "back-end" settlement between AU and high-friction markets like Vietnam or the Philippines to avoid the high cost of the SWIFT network.</w:t>
      </w:r>
    </w:p>
    <w:p w14:paraId="2779A3F4" w14:textId="77777777" w:rsidR="00E41596" w:rsidRPr="00E41596" w:rsidRDefault="00E41596" w:rsidP="00E41596">
      <w:pPr>
        <w:spacing w:after="120" w:line="240" w:lineRule="auto"/>
        <w:outlineLvl w:val="2"/>
        <w:rPr>
          <w:rFonts w:eastAsia="Times New Roman" w:cs="Times New Roman"/>
          <w:b/>
          <w:bCs/>
          <w:kern w:val="0"/>
          <w14:ligatures w14:val="none"/>
        </w:rPr>
      </w:pPr>
      <w:r w:rsidRPr="00E41596">
        <w:rPr>
          <w:rFonts w:eastAsia="Times New Roman" w:cs="Times New Roman"/>
          <w:b/>
          <w:bCs/>
          <w:kern w:val="0"/>
          <w14:ligatures w14:val="none"/>
        </w:rPr>
        <w:t>Data Year and Source Verification:</w:t>
      </w:r>
    </w:p>
    <w:p w14:paraId="00939D10" w14:textId="77777777" w:rsidR="00E41596" w:rsidRPr="00E41596" w:rsidRDefault="00E41596" w:rsidP="00E41596">
      <w:pPr>
        <w:numPr>
          <w:ilvl w:val="0"/>
          <w:numId w:val="4"/>
        </w:numPr>
        <w:spacing w:after="120" w:line="240" w:lineRule="auto"/>
        <w:rPr>
          <w:rFonts w:eastAsia="Times New Roman" w:cs="Times New Roman"/>
          <w:kern w:val="0"/>
          <w:sz w:val="21"/>
          <w:szCs w:val="21"/>
          <w14:ligatures w14:val="none"/>
        </w:rPr>
      </w:pPr>
      <w:r w:rsidRPr="00E41596">
        <w:rPr>
          <w:rFonts w:eastAsia="Times New Roman" w:cs="Times New Roman"/>
          <w:b/>
          <w:bCs/>
          <w:kern w:val="0"/>
          <w:sz w:val="21"/>
          <w:szCs w:val="21"/>
          <w14:ligatures w14:val="none"/>
        </w:rPr>
        <w:t>Volume Data:</w:t>
      </w:r>
      <w:r w:rsidRPr="00E41596">
        <w:rPr>
          <w:rFonts w:eastAsia="Times New Roman" w:cs="Times New Roman"/>
          <w:kern w:val="0"/>
          <w:sz w:val="21"/>
          <w:szCs w:val="21"/>
          <w14:ligatures w14:val="none"/>
        </w:rPr>
        <w:t xml:space="preserve"> Derived from </w:t>
      </w:r>
      <w:r w:rsidRPr="00E41596">
        <w:rPr>
          <w:rFonts w:eastAsia="Times New Roman" w:cs="Times New Roman"/>
          <w:b/>
          <w:bCs/>
          <w:kern w:val="0"/>
          <w:sz w:val="21"/>
          <w:szCs w:val="21"/>
          <w14:ligatures w14:val="none"/>
        </w:rPr>
        <w:t>2024 ABS (Australian Bureau of Statistics)</w:t>
      </w:r>
      <w:r w:rsidRPr="00E41596">
        <w:rPr>
          <w:rFonts w:eastAsia="Times New Roman" w:cs="Times New Roman"/>
          <w:kern w:val="0"/>
          <w:sz w:val="21"/>
          <w:szCs w:val="21"/>
          <w14:ligatures w14:val="none"/>
        </w:rPr>
        <w:t xml:space="preserve"> and </w:t>
      </w:r>
      <w:r w:rsidRPr="00E41596">
        <w:rPr>
          <w:rFonts w:eastAsia="Times New Roman" w:cs="Times New Roman"/>
          <w:b/>
          <w:bCs/>
          <w:kern w:val="0"/>
          <w:sz w:val="21"/>
          <w:szCs w:val="21"/>
          <w14:ligatures w14:val="none"/>
        </w:rPr>
        <w:t>Stats NZ</w:t>
      </w:r>
      <w:r w:rsidRPr="00E41596">
        <w:rPr>
          <w:rFonts w:eastAsia="Times New Roman" w:cs="Times New Roman"/>
          <w:kern w:val="0"/>
          <w:sz w:val="21"/>
          <w:szCs w:val="21"/>
          <w14:ligatures w14:val="none"/>
        </w:rPr>
        <w:t xml:space="preserve"> annual balance of payments.</w:t>
      </w:r>
    </w:p>
    <w:p w14:paraId="39FD24FD" w14:textId="77777777" w:rsidR="00E41596" w:rsidRPr="00E41596" w:rsidRDefault="00E41596" w:rsidP="00E41596">
      <w:pPr>
        <w:numPr>
          <w:ilvl w:val="0"/>
          <w:numId w:val="4"/>
        </w:numPr>
        <w:spacing w:after="120" w:line="240" w:lineRule="auto"/>
        <w:rPr>
          <w:rFonts w:eastAsia="Times New Roman" w:cs="Times New Roman"/>
          <w:kern w:val="0"/>
          <w:sz w:val="21"/>
          <w:szCs w:val="21"/>
          <w14:ligatures w14:val="none"/>
        </w:rPr>
      </w:pPr>
      <w:r w:rsidRPr="00E41596">
        <w:rPr>
          <w:rFonts w:eastAsia="Times New Roman" w:cs="Times New Roman"/>
          <w:b/>
          <w:bCs/>
          <w:kern w:val="0"/>
          <w:sz w:val="21"/>
          <w:szCs w:val="21"/>
          <w14:ligatures w14:val="none"/>
        </w:rPr>
        <w:lastRenderedPageBreak/>
        <w:t>Cost Data:</w:t>
      </w:r>
      <w:r w:rsidRPr="00E41596">
        <w:rPr>
          <w:rFonts w:eastAsia="Times New Roman" w:cs="Times New Roman"/>
          <w:kern w:val="0"/>
          <w:sz w:val="21"/>
          <w:szCs w:val="21"/>
          <w14:ligatures w14:val="none"/>
        </w:rPr>
        <w:t xml:space="preserve"> Sourced from </w:t>
      </w:r>
      <w:r w:rsidRPr="00E41596">
        <w:rPr>
          <w:rFonts w:eastAsia="Times New Roman" w:cs="Times New Roman"/>
          <w:b/>
          <w:bCs/>
          <w:kern w:val="0"/>
          <w:sz w:val="21"/>
          <w:szCs w:val="21"/>
          <w14:ligatures w14:val="none"/>
        </w:rPr>
        <w:t>World Bank RPW Q4 2024/Q1 2025</w:t>
      </w:r>
      <w:r w:rsidRPr="00E41596">
        <w:rPr>
          <w:rFonts w:eastAsia="Times New Roman" w:cs="Times New Roman"/>
          <w:kern w:val="0"/>
          <w:sz w:val="21"/>
          <w:szCs w:val="21"/>
          <w14:ligatures w14:val="none"/>
        </w:rPr>
        <w:t xml:space="preserve"> data points.</w:t>
      </w:r>
    </w:p>
    <w:p w14:paraId="3F80BDE7" w14:textId="77777777" w:rsidR="00E41596" w:rsidRPr="00E41596" w:rsidRDefault="00E41596" w:rsidP="00E41596">
      <w:pPr>
        <w:numPr>
          <w:ilvl w:val="0"/>
          <w:numId w:val="4"/>
        </w:numPr>
        <w:spacing w:after="120" w:line="240" w:lineRule="auto"/>
        <w:rPr>
          <w:rFonts w:eastAsia="Times New Roman" w:cs="Times New Roman"/>
          <w:kern w:val="0"/>
          <w:sz w:val="21"/>
          <w:szCs w:val="21"/>
          <w14:ligatures w14:val="none"/>
        </w:rPr>
      </w:pPr>
      <w:r w:rsidRPr="00E41596">
        <w:rPr>
          <w:rFonts w:eastAsia="Times New Roman" w:cs="Times New Roman"/>
          <w:b/>
          <w:bCs/>
          <w:kern w:val="0"/>
          <w:sz w:val="21"/>
          <w:szCs w:val="21"/>
          <w14:ligatures w14:val="none"/>
        </w:rPr>
        <w:t>Aggregator Mapping:</w:t>
      </w:r>
      <w:r w:rsidRPr="00E41596">
        <w:rPr>
          <w:rFonts w:eastAsia="Times New Roman" w:cs="Times New Roman"/>
          <w:kern w:val="0"/>
          <w:sz w:val="21"/>
          <w:szCs w:val="21"/>
          <w14:ligatures w14:val="none"/>
        </w:rPr>
        <w:t xml:space="preserve"> Based on </w:t>
      </w:r>
      <w:r w:rsidRPr="00E41596">
        <w:rPr>
          <w:rFonts w:eastAsia="Times New Roman" w:cs="Times New Roman"/>
          <w:b/>
          <w:bCs/>
          <w:kern w:val="0"/>
          <w:sz w:val="21"/>
          <w:szCs w:val="21"/>
          <w14:ligatures w14:val="none"/>
        </w:rPr>
        <w:t>AUSTRAC (Australia)</w:t>
      </w:r>
      <w:r w:rsidRPr="00E41596">
        <w:rPr>
          <w:rFonts w:eastAsia="Times New Roman" w:cs="Times New Roman"/>
          <w:kern w:val="0"/>
          <w:sz w:val="21"/>
          <w:szCs w:val="21"/>
          <w14:ligatures w14:val="none"/>
        </w:rPr>
        <w:t xml:space="preserve"> and </w:t>
      </w:r>
      <w:r w:rsidRPr="00E41596">
        <w:rPr>
          <w:rFonts w:eastAsia="Times New Roman" w:cs="Times New Roman"/>
          <w:b/>
          <w:bCs/>
          <w:kern w:val="0"/>
          <w:sz w:val="21"/>
          <w:szCs w:val="21"/>
          <w14:ligatures w14:val="none"/>
        </w:rPr>
        <w:t>FMA (New Zealand)</w:t>
      </w:r>
      <w:r w:rsidRPr="00E41596">
        <w:rPr>
          <w:rFonts w:eastAsia="Times New Roman" w:cs="Times New Roman"/>
          <w:kern w:val="0"/>
          <w:sz w:val="21"/>
          <w:szCs w:val="21"/>
          <w14:ligatures w14:val="none"/>
        </w:rPr>
        <w:t xml:space="preserve"> registered remittance entity lists and current market share estimates.</w:t>
      </w:r>
    </w:p>
    <w:p w14:paraId="0F5E7009" w14:textId="522E8652" w:rsidR="00A03483" w:rsidRPr="00E41596" w:rsidRDefault="00A03483" w:rsidP="00E41596">
      <w:pPr>
        <w:spacing w:after="120" w:line="240" w:lineRule="auto"/>
        <w:rPr>
          <w:sz w:val="21"/>
          <w:szCs w:val="21"/>
        </w:rPr>
      </w:pPr>
    </w:p>
    <w:sectPr w:rsidR="00A03483" w:rsidRPr="00E4159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18488A"/>
    <w:multiLevelType w:val="multilevel"/>
    <w:tmpl w:val="472262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8FF1CD6"/>
    <w:multiLevelType w:val="multilevel"/>
    <w:tmpl w:val="DEC602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C6D25DE"/>
    <w:multiLevelType w:val="multilevel"/>
    <w:tmpl w:val="01D235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FB87120"/>
    <w:multiLevelType w:val="multilevel"/>
    <w:tmpl w:val="4C90A3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78325366">
    <w:abstractNumId w:val="0"/>
  </w:num>
  <w:num w:numId="2" w16cid:durableId="408423452">
    <w:abstractNumId w:val="3"/>
  </w:num>
  <w:num w:numId="3" w16cid:durableId="1010914828">
    <w:abstractNumId w:val="2"/>
  </w:num>
  <w:num w:numId="4" w16cid:durableId="14754158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xNLEwNTe3MDY2sDQ1NjFS0lEKTi0uzszPAykwqgUAJXB9GiwAAAA="/>
  </w:docVars>
  <w:rsids>
    <w:rsidRoot w:val="004E61D7"/>
    <w:rsid w:val="004E61D7"/>
    <w:rsid w:val="005020E7"/>
    <w:rsid w:val="00577BED"/>
    <w:rsid w:val="0098613E"/>
    <w:rsid w:val="00A03483"/>
    <w:rsid w:val="00E11D3E"/>
    <w:rsid w:val="00E41596"/>
    <w:rsid w:val="00F60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167EEE"/>
  <w15:chartTrackingRefBased/>
  <w15:docId w15:val="{3C668BBE-297E-487A-88BC-C3B48100E8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E61D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E61D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E61D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E61D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E61D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E61D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E61D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E61D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E61D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E61D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E61D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4E61D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E61D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E61D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E61D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E61D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E61D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E61D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E61D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E61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E61D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E61D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E61D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E61D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E61D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E61D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E61D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E61D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E61D7"/>
    <w:rPr>
      <w:b/>
      <w:bCs/>
      <w:smallCaps/>
      <w:color w:val="0F4761" w:themeColor="accent1" w:themeShade="BF"/>
      <w:spacing w:val="5"/>
    </w:rPr>
  </w:style>
  <w:style w:type="paragraph" w:customStyle="1" w:styleId="ng-star-inserted">
    <w:name w:val="ng-star-inserted"/>
    <w:basedOn w:val="Normal"/>
    <w:rsid w:val="004E61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ng-star-inserted1">
    <w:name w:val="ng-star-inserted1"/>
    <w:basedOn w:val="DefaultParagraphFont"/>
    <w:rsid w:val="004E61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649</Words>
  <Characters>3811</Characters>
  <Application>Microsoft Office Word</Application>
  <DocSecurity>0</DocSecurity>
  <Lines>181</Lines>
  <Paragraphs>135</Paragraphs>
  <ScaleCrop>false</ScaleCrop>
  <Company/>
  <LinksUpToDate>false</LinksUpToDate>
  <CharactersWithSpaces>4325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MJ</dc:creator>
  <cp:keywords/>
  <dc:description/>
  <cp:lastModifiedBy>MJ</cp:lastModifiedBy>
  <cp:revision>2</cp:revision>
  <dcterms:created xsi:type="dcterms:W3CDTF">2026-02-06T13:37:00Z</dcterms:created>
  <dcterms:modified xsi:type="dcterms:W3CDTF">2026-02-06T13:37:00Z</dcterms:modified>
</cp:coreProperties>
</file>